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6603C3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875A74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875A74" w:rsidR="0087728A">
              <w:rPr>
                <w:rFonts w:ascii="Arial" w:hAnsi="Arial" w:cs="Arial"/>
                <w:b/>
                <w:szCs w:val="20"/>
              </w:rPr>
              <w:t>FM 753, ministerský rada v odd. Pojišťovnictví a penzijní produkty, v odboru 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926889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875A74" w:rsidR="0087728A">
              <w:rPr>
                <w:rFonts w:ascii="Arial" w:hAnsi="Arial" w:cs="Arial"/>
                <w:b/>
                <w:szCs w:val="20"/>
              </w:rPr>
              <w:t xml:space="preserve">FM 753, ministerský rada </w:t>
            </w:r>
            <w:r w:rsidR="00926889">
              <w:rPr>
                <w:rFonts w:ascii="Arial" w:hAnsi="Arial" w:cs="Arial"/>
                <w:b/>
                <w:szCs w:val="20"/>
              </w:rPr>
              <w:br/>
            </w:r>
            <w:r w:rsidRPr="00875A74" w:rsidR="0087728A">
              <w:rPr>
                <w:rFonts w:ascii="Arial" w:hAnsi="Arial" w:cs="Arial"/>
                <w:b/>
                <w:szCs w:val="20"/>
              </w:rPr>
              <w:t>v odd. Pojišťovnictví a penzijní produkty, v odboru 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875A74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875A74">
        <w:rPr>
          <w:rFonts w:ascii="Times New Roman" w:hAnsi="Times New Roman" w:cs="Times New Roman"/>
        </w:rPr>
        <w:t>Ekonomie nebo Právo, právní a veřejnosprávní činnost</w:t>
      </w:r>
      <w:r w:rsidR="00875A74">
        <w:rPr>
          <w:rFonts w:ascii="Times New Roman" w:hAnsi="Times New Roman" w:cs="Times New Roman"/>
        </w:rPr>
        <w:t>.</w:t>
      </w:r>
    </w:p>
    <w:p w:rsidR="00D30536" w:rsidP="00877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875A74" w:rsidR="00AE3AD9">
        <w:rPr>
          <w:rFonts w:ascii="Times New Roman" w:hAnsi="Times New Roman" w:cs="Times New Roman"/>
        </w:rPr>
        <w:t xml:space="preserve">anglického, nebo francouzského, nebo německého </w:t>
      </w:r>
      <w:r w:rsidRPr="00AE3AD9" w:rsidR="00AE3AD9">
        <w:rPr>
          <w:rFonts w:ascii="Times New Roman" w:hAnsi="Times New Roman" w:cs="Times New Roman"/>
        </w:rPr>
        <w:t xml:space="preserve">odpovídající </w:t>
      </w:r>
      <w:r w:rsidRPr="00875A74" w:rsidR="00AE3AD9">
        <w:rPr>
          <w:rFonts w:ascii="Times New Roman" w:hAnsi="Times New Roman" w:cs="Times New Roman"/>
        </w:rPr>
        <w:t>alespoň 2. úrovni a disponuji certifikátem prokazující tuto znalost</w:t>
      </w:r>
      <w:r w:rsidRPr="00875A74">
        <w:rPr>
          <w:rFonts w:ascii="Times New Roman" w:hAnsi="Times New Roman" w:cs="Times New Roman"/>
        </w:rPr>
        <w:t>.</w:t>
      </w:r>
      <w:bookmarkEnd w:id="0"/>
    </w:p>
    <w:p w:rsidR="0087728A" w:rsidRPr="00D226F2" w:rsidP="008772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9C473A" w:rsidRPr="009C473A" w:rsidP="009C473A"/>
    <w:p w:rsidR="00464FA8" w:rsidP="00464FA8"/>
    <w:p w:rsidR="00DC7055" w:rsidP="00464FA8"/>
    <w:p w:rsidR="00875A74" w:rsidP="00464FA8"/>
    <w:p w:rsidR="00875A74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875A74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5A74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75A74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75A74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