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7B34F5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7B34F5" w:rsidR="002B4F2D">
              <w:rPr>
                <w:rFonts w:ascii="Arial" w:hAnsi="Arial" w:cs="Arial"/>
                <w:b/>
                <w:szCs w:val="20"/>
              </w:rPr>
              <w:t>2656</w:t>
            </w:r>
            <w:r w:rsidRPr="007B34F5" w:rsidR="00D30536">
              <w:rPr>
                <w:rFonts w:ascii="Arial" w:hAnsi="Arial" w:cs="Arial"/>
                <w:b/>
                <w:szCs w:val="20"/>
              </w:rPr>
              <w:t>,</w:t>
            </w:r>
            <w:r w:rsidRPr="007B34F5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7B34F5" w:rsidR="002B4F2D">
              <w:rPr>
                <w:rFonts w:ascii="Arial" w:hAnsi="Arial" w:cs="Arial"/>
                <w:b/>
                <w:szCs w:val="20"/>
              </w:rPr>
              <w:t>Strategické a projektové řízení</w:t>
            </w:r>
            <w:r w:rsidRPr="007B34F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7B34F5" w:rsidR="002B4F2D">
              <w:rPr>
                <w:rFonts w:ascii="Arial" w:hAnsi="Arial" w:cs="Arial"/>
                <w:b/>
                <w:szCs w:val="20"/>
              </w:rPr>
              <w:t>Řízení rozvoje ICT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Pr="007B34F5">
              <w:rPr>
                <w:rFonts w:ascii="Arial" w:hAnsi="Arial" w:cs="Arial"/>
                <w:b/>
                <w:szCs w:val="20"/>
              </w:rPr>
              <w:t xml:space="preserve">zařazení na služební místo </w:t>
            </w:r>
            <w:r w:rsidRPr="007B34F5" w:rsidR="002B4F2D">
              <w:rPr>
                <w:rFonts w:ascii="Arial" w:hAnsi="Arial" w:cs="Arial"/>
                <w:b/>
                <w:szCs w:val="20"/>
              </w:rPr>
              <w:t>FM 2656, ministerský rada v odd. Strategické a projektové řízení, v odboru Řízení rozvoje ICT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7B34F5">
        <w:rPr>
          <w:rFonts w:ascii="Times New Roman" w:hAnsi="Times New Roman" w:cs="Times New Roman"/>
        </w:rPr>
        <w:t>a 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</w:t>
      </w:r>
      <w:r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7B34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4F2D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4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4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4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4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4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4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4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34F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C473A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249"/>
        </w:trPr>
        <w:tc>
          <w:tcPr>
            <w:tcW w:w="9129" w:type="dxa"/>
          </w:tcPr>
          <w:p w:rsidR="00DC7055" w:rsidRPr="002B4F2D" w:rsidP="002B4F2D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7B34F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bookmarkStart w:id="0" w:name="_GoBack"/>
            <w:bookmarkEnd w:id="0"/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58E8-C442-400C-872A-A79ED42F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