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DC0C2F">
            <w:pPr>
              <w:jc w:val="both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místo </w:t>
            </w:r>
            <w:r w:rsidRPr="00DC0C2F">
              <w:rPr>
                <w:rFonts w:ascii="Arial" w:hAnsi="Arial" w:cs="Arial"/>
                <w:b/>
                <w:szCs w:val="20"/>
              </w:rPr>
              <w:t>specialista/specialistka v oblasti finanční kontroly a v oblasti účetnictví v oddělení Kontrola a realizace ekologických závazků, v odboru Realizace ekologických závazků vzniklých při privatizaci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C0C2F">
            <w:pPr>
              <w:jc w:val="both"/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DC0C2F">
              <w:rPr>
                <w:rFonts w:ascii="Arial" w:hAnsi="Arial" w:cs="Arial"/>
                <w:b/>
                <w:szCs w:val="20"/>
              </w:rPr>
              <w:t>specialista/specialistka v oblasti finanční kontroly a v oblasti účetnictví v oddělení Kontrola a realizace ekologických závazků, v odboru Realizace ekologických závazků vzniklých při privatizaci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/kou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>jsem dosáhl/</w:t>
      </w:r>
      <w:r w:rsidRPr="00DC0C2F">
        <w:rPr>
          <w:rFonts w:ascii="Times New Roman" w:hAnsi="Times New Roman" w:cs="Times New Roman"/>
        </w:rPr>
        <w:t>a 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</w:t>
      </w:r>
      <w:r>
        <w:rPr>
          <w:rFonts w:ascii="Times New Roman" w:hAnsi="Times New Roman" w:cs="Times New Roman"/>
        </w:rPr>
        <w:br/>
      </w:r>
      <w:bookmarkStart w:id="0" w:name="_GoBack"/>
      <w:bookmarkEnd w:id="0"/>
      <w:r w:rsidRPr="002B1C29">
        <w:rPr>
          <w:rFonts w:ascii="Times New Roman" w:hAnsi="Times New Roman" w:cs="Times New Roman"/>
        </w:rPr>
        <w:t xml:space="preserve">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0C3CF5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</w:rPr>
      </w:pPr>
      <w:bookmarkStart w:id="1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203283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odborného zaměření vzdělání</w:t>
      </w:r>
      <w:r>
        <w:rPr>
          <w:rFonts w:ascii="Times New Roman" w:hAnsi="Times New Roman" w:cs="Times New Roman"/>
        </w:rPr>
        <w:t xml:space="preserve"> </w:t>
      </w:r>
      <w:r w:rsidRPr="00DC0C2F">
        <w:rPr>
          <w:rFonts w:ascii="Times New Roman" w:hAnsi="Times New Roman" w:cs="Times New Roman"/>
        </w:rPr>
        <w:t>Ekonomie.</w:t>
      </w: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bookmarkEnd w:id="1"/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DC0C2F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34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C0C2F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C0C2F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DC0C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občanem/kou.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Uveďte listiny, které má služební orgán k dispozici na základě úřední činnosti, jsou-li tyto doklady stále platné (např. pokud jste doložil/a některé listiny k dříve podané žádosti nebo pokud jste u služebního úřadu již pracoval/a a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F459C-4977-47BC-9730-B294F9C86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75</TotalTime>
  <Pages>4</Pages>
  <Words>659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dcterms:created xsi:type="dcterms:W3CDTF">2023-10-16T09:07:00Z</dcterms:created>
</cp:coreProperties>
</file>