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A6688" w:rsidP="00E516AA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E516AA">
              <w:rPr>
                <w:rFonts w:ascii="Arial" w:hAnsi="Arial" w:cs="Arial"/>
                <w:b/>
                <w:szCs w:val="20"/>
              </w:rPr>
              <w:t xml:space="preserve">služební místo FM </w:t>
            </w:r>
            <w:r w:rsidRPr="00E516AA" w:rsidR="002A6688">
              <w:rPr>
                <w:rFonts w:ascii="Arial" w:hAnsi="Arial" w:cs="Arial"/>
                <w:b/>
                <w:szCs w:val="20"/>
              </w:rPr>
              <w:t xml:space="preserve">9024, Právník/právnička v oddělení Bankovnictví, v odboru Finanční trh I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E516AA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E516AA">
              <w:rPr>
                <w:rFonts w:ascii="Arial" w:hAnsi="Arial" w:cs="Arial"/>
                <w:b/>
                <w:szCs w:val="20"/>
              </w:rPr>
              <w:t xml:space="preserve">zařazení na služební </w:t>
            </w:r>
            <w:r w:rsidRPr="00E516AA" w:rsidR="002A6688">
              <w:rPr>
                <w:rFonts w:ascii="Arial" w:hAnsi="Arial" w:cs="Arial"/>
                <w:b/>
                <w:szCs w:val="20"/>
              </w:rPr>
              <w:t xml:space="preserve">FM 9024, Právník/právnička </w:t>
            </w:r>
            <w:r>
              <w:rPr>
                <w:rFonts w:ascii="Arial" w:hAnsi="Arial" w:cs="Arial"/>
                <w:b/>
                <w:szCs w:val="20"/>
              </w:rPr>
              <w:t>v oddělení Bankovnictví</w:t>
            </w:r>
            <w:r w:rsidRPr="00E516AA" w:rsidR="002A6688">
              <w:rPr>
                <w:rFonts w:ascii="Arial" w:hAnsi="Arial" w:cs="Arial"/>
                <w:b/>
                <w:szCs w:val="20"/>
              </w:rPr>
              <w:t xml:space="preserve">, v odboru Finanční trh I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2A6688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2A6688">
        <w:rPr>
          <w:rFonts w:ascii="Times New Roman" w:hAnsi="Times New Roman" w:cs="Times New Roman"/>
        </w:rPr>
        <w:t xml:space="preserve">vysokoškolského magisterského vzdělání stanoveného zákonem o státní službě </w:t>
      </w:r>
      <w:r>
        <w:rPr>
          <w:rFonts w:ascii="Times New Roman" w:hAnsi="Times New Roman" w:cs="Times New Roman"/>
        </w:rPr>
        <w:br/>
      </w:r>
      <w:r w:rsidRPr="002A6688">
        <w:rPr>
          <w:rFonts w:ascii="Times New Roman" w:hAnsi="Times New Roman" w:cs="Times New Roman"/>
        </w:rPr>
        <w:t xml:space="preserve">pro služební místo </w:t>
      </w:r>
      <w:r w:rsidRPr="002A6688" w:rsidR="00AE3AD9">
        <w:rPr>
          <w:rFonts w:ascii="Times New Roman" w:hAnsi="Times New Roman" w:cs="Times New Roman"/>
        </w:rPr>
        <w:t>v oboru</w:t>
      </w:r>
      <w:r w:rsidRPr="002A6688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2A6688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6688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2A6688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688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2A6688">
        <w:rPr>
          <w:rFonts w:ascii="Times New Roman" w:hAnsi="Times New Roman" w:cs="Times New Roman"/>
        </w:rPr>
        <w:t xml:space="preserve"> odborného zaměření vzdělání Ekonomie nebo Právo, právní a veřejnosprávní činnost.</w:t>
      </w:r>
    </w:p>
    <w:p w:rsidR="00D30536" w:rsidRPr="002A6688" w:rsidP="002A6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688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2A6688">
        <w:rPr>
          <w:rFonts w:ascii="Times New Roman" w:hAnsi="Times New Roman" w:cs="Times New Roman"/>
        </w:rPr>
        <w:t xml:space="preserve"> úrovně znalosti cizího jazyka</w:t>
      </w:r>
      <w:r w:rsidRPr="002A6688" w:rsidR="00AE3AD9">
        <w:rPr>
          <w:rFonts w:ascii="Times New Roman" w:hAnsi="Times New Roman" w:cs="Times New Roman"/>
        </w:rPr>
        <w:t xml:space="preserve"> anglického</w:t>
      </w:r>
      <w:r w:rsidRPr="002A6688" w:rsidR="002A6688">
        <w:rPr>
          <w:rFonts w:ascii="Times New Roman" w:hAnsi="Times New Roman" w:cs="Times New Roman"/>
        </w:rPr>
        <w:t xml:space="preserve"> </w:t>
      </w:r>
      <w:r w:rsidRPr="002A6688" w:rsidR="00AE3AD9">
        <w:rPr>
          <w:rFonts w:ascii="Times New Roman" w:hAnsi="Times New Roman" w:cs="Times New Roman"/>
        </w:rPr>
        <w:t xml:space="preserve">odpovídající alespoň 2. úrovni 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2A6688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9145" w:type="dxa"/>
        <w:tblLook w:val="04A0"/>
      </w:tblPr>
      <w:tblGrid>
        <w:gridCol w:w="9145"/>
      </w:tblGrid>
      <w:tr w:rsidTr="002A6688">
        <w:tblPrEx>
          <w:tblW w:w="9145" w:type="dxa"/>
          <w:tblLook w:val="04A0"/>
        </w:tblPrEx>
        <w:trPr>
          <w:trHeight w:val="1751"/>
        </w:trPr>
        <w:tc>
          <w:tcPr>
            <w:tcW w:w="9145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688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688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688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688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688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6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2"/>
      </w:tblGrid>
      <w:tr w:rsidTr="002A6688">
        <w:tblPrEx>
          <w:tblW w:w="9162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82"/>
        </w:trPr>
        <w:tc>
          <w:tcPr>
            <w:tcW w:w="9162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688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A6688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A6688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dokazující způsobilost seznamovat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Start w:id="1" w:name="_GoBack"/>
            <w:bookmarkEnd w:id="1"/>
            <w:r w:rsidRPr="002A6688">
              <w:rPr>
                <w:rFonts w:ascii="Arial" w:hAnsi="Arial" w:cs="Arial"/>
                <w:bCs/>
                <w:sz w:val="20"/>
                <w:szCs w:val="20"/>
              </w:rPr>
              <w:t>s utajovanými informacemi ve stupni Vyhrazené</w:t>
            </w:r>
            <w:r w:rsidRPr="002A6688" w:rsidR="002A668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DA08-958B-42CF-B0FA-6B61CDB8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