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D729D0" w:rsidRPr="00D729D0" w:rsidP="00D729D0">
            <w:pPr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 w:rsidR="00211961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 w:rsidR="00211961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D729D0">
              <w:rPr>
                <w:rFonts w:ascii="Arial" w:hAnsi="Arial" w:cs="Arial"/>
                <w:b/>
                <w:szCs w:val="20"/>
              </w:rPr>
              <w:t xml:space="preserve">FM 1854, </w:t>
            </w:r>
          </w:p>
          <w:p w:rsidR="00211961" w:rsidRPr="00211961" w:rsidP="00D729D0">
            <w:pPr>
              <w:rPr>
                <w:rFonts w:ascii="Arial" w:hAnsi="Arial" w:cs="Arial"/>
                <w:b/>
                <w:szCs w:val="20"/>
              </w:rPr>
            </w:pPr>
            <w:r w:rsidRPr="00D729D0">
              <w:rPr>
                <w:rFonts w:ascii="Arial" w:hAnsi="Arial" w:cs="Arial"/>
                <w:b/>
                <w:szCs w:val="20"/>
              </w:rPr>
              <w:t xml:space="preserve">právník/právnička – ekonom/ekonomka pro oblast kapitálových trhů a finančních inovací v oddělení Kapitálový trh a finanční inovace, v odboru Finanční trhy II 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729D0">
        <w:tblPrEx>
          <w:tblW w:w="0" w:type="auto"/>
          <w:tblLook w:val="04A0"/>
        </w:tblPrEx>
        <w:trPr>
          <w:trHeight w:val="430"/>
        </w:trPr>
        <w:tc>
          <w:tcPr>
            <w:tcW w:w="8789" w:type="dxa"/>
          </w:tcPr>
          <w:p w:rsidR="00211961" w:rsidRPr="00211961" w:rsidP="00D729D0">
            <w:pPr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D729D0">
              <w:rPr>
                <w:rFonts w:ascii="Arial" w:hAnsi="Arial" w:cs="Arial"/>
                <w:b/>
                <w:szCs w:val="20"/>
              </w:rPr>
              <w:t xml:space="preserve">FM 1854, právník/právnička – ekonom/ekonomka pro oblast kapitálových trhů a finančních inovací v oddělení Kapitálový trh a finanční inovace, v odboru Finanční trhy II 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D729D0">
        <w:rPr>
          <w:rFonts w:ascii="Times New Roman" w:hAnsi="Times New Roman" w:cs="Times New Roman"/>
        </w:rPr>
        <w:t>vysokoškolského magisterského vzdělání</w:t>
      </w:r>
      <w:r w:rsidRPr="002B1C29">
        <w:rPr>
          <w:rFonts w:ascii="Times New Roman" w:hAnsi="Times New Roman" w:cs="Times New Roman"/>
        </w:rPr>
        <w:t xml:space="preserve">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0C3CF5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2032835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odborného zaměření vzdělání</w:t>
      </w:r>
      <w:r>
        <w:rPr>
          <w:rFonts w:ascii="Times New Roman" w:hAnsi="Times New Roman" w:cs="Times New Roman"/>
        </w:rPr>
        <w:t xml:space="preserve"> </w:t>
      </w:r>
      <w:r w:rsidRPr="00D729D0">
        <w:rPr>
          <w:rFonts w:ascii="Times New Roman" w:hAnsi="Times New Roman" w:cs="Times New Roman"/>
        </w:rPr>
        <w:t>Ekonomie nebo Právo, právní a veřejnosprávní činnost.</w:t>
      </w:r>
    </w:p>
    <w:p w:rsidR="00D30536" w:rsidRPr="000C3CF5" w:rsidP="00D729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510109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úrovně znalosti cizího jazyka</w:t>
      </w:r>
      <w:r w:rsidR="00AE3AD9">
        <w:rPr>
          <w:rFonts w:ascii="Times New Roman" w:hAnsi="Times New Roman" w:cs="Times New Roman"/>
        </w:rPr>
        <w:t xml:space="preserve"> </w:t>
      </w:r>
      <w:r w:rsidRPr="00D729D0" w:rsidR="00AE3AD9">
        <w:rPr>
          <w:rFonts w:ascii="Times New Roman" w:hAnsi="Times New Roman" w:cs="Times New Roman"/>
        </w:rPr>
        <w:t xml:space="preserve">anglického, nebo francouzského, nebo německého odpovídající alespoň 2. úrovni </w:t>
      </w:r>
      <w:r w:rsidRPr="00D729D0">
        <w:rPr>
          <w:rFonts w:ascii="Times New Roman" w:hAnsi="Times New Roman" w:cs="Times New Roman"/>
        </w:rPr>
        <w:t>(bez certifikátu)</w:t>
      </w:r>
      <w:r w:rsidRPr="00D729D0">
        <w:rPr>
          <w:rFonts w:ascii="Times New Roman" w:hAnsi="Times New Roman" w:cs="Times New Roman"/>
        </w:rPr>
        <w:t>.</w:t>
      </w:r>
    </w:p>
    <w:p w:rsidR="00D30536" w:rsidRPr="00D226F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End w:id="0"/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9C473A" w:rsidP="009C473A"/>
    <w:p w:rsidR="009C473A" w:rsidP="009C473A"/>
    <w:p w:rsidR="00D729D0" w:rsidP="009C473A"/>
    <w:p w:rsidR="00D729D0" w:rsidRPr="009C473A" w:rsidP="009C473A"/>
    <w:p w:rsidR="00464FA8" w:rsidP="00464FA8"/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E71DDC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69"/>
        </w:trPr>
        <w:tc>
          <w:tcPr>
            <w:tcW w:w="920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občanem/kou.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77</TotalTime>
  <Pages>4</Pages>
  <Words>677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2023-10-16T09:07:00Z</dcterms:created>
</cp:coreProperties>
</file>