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2613E7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</w:t>
            </w:r>
            <w:r w:rsidRPr="002613E7">
              <w:rPr>
                <w:rFonts w:ascii="Arial" w:hAnsi="Arial" w:cs="Arial"/>
                <w:b/>
                <w:szCs w:val="20"/>
              </w:rPr>
              <w:t xml:space="preserve">užební místo </w:t>
            </w:r>
            <w:r w:rsidRPr="002613E7">
              <w:rPr>
                <w:rFonts w:ascii="Arial" w:hAnsi="Arial" w:cs="Arial"/>
                <w:b/>
                <w:szCs w:val="20"/>
              </w:rPr>
              <w:t>FM 2629, specialista/specialistka ICT v oddělení Rozvoj a provoz Státní pokladny, v odboru Řízení rozvoje ICT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2613E7">
            <w:pPr>
              <w:jc w:val="both"/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2613E7">
              <w:rPr>
                <w:rFonts w:ascii="Arial" w:hAnsi="Arial" w:cs="Arial"/>
                <w:b/>
                <w:szCs w:val="20"/>
              </w:rPr>
              <w:t xml:space="preserve">FM 2629, specialista/specialistka ICT </w:t>
            </w:r>
            <w:r w:rsidRPr="002613E7">
              <w:rPr>
                <w:rFonts w:ascii="Arial" w:hAnsi="Arial" w:cs="Arial"/>
                <w:b/>
                <w:szCs w:val="20"/>
              </w:rPr>
              <w:br/>
            </w:r>
            <w:r w:rsidRPr="002613E7">
              <w:rPr>
                <w:rFonts w:ascii="Arial" w:hAnsi="Arial" w:cs="Arial"/>
                <w:b/>
                <w:szCs w:val="20"/>
              </w:rPr>
              <w:t>v oddělení Rozvoj a provoz Státní pokladny, v odboru Řízení rozvoje ICT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>jsem dosáhl/</w:t>
      </w:r>
      <w:r w:rsidRPr="002613E7">
        <w:rPr>
          <w:rFonts w:ascii="Times New Roman" w:hAnsi="Times New Roman" w:cs="Times New Roman"/>
        </w:rPr>
        <w:t>a vysokoškolského magisterského vzdělání</w:t>
      </w:r>
      <w:r w:rsidRPr="002B1C29">
        <w:rPr>
          <w:rFonts w:ascii="Times New Roman" w:hAnsi="Times New Roman" w:cs="Times New Roman"/>
        </w:rPr>
        <w:t xml:space="preserve">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9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E71DDC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69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613E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613E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613E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613E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613E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613E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613E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0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2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3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613E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613E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613E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613E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613E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613E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613E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613E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613E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0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1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2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77</TotalTime>
  <Pages>4</Pages>
  <Words>592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