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  <w:gridCol w:w="273"/>
      </w:tblGrid>
      <w:tr w:rsidTr="005808C9">
        <w:tblPrEx>
          <w:tblW w:w="93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9062" w:type="dxa"/>
          </w:tcPr>
          <w:p w:rsidR="00211961" w:rsidRPr="00505E2F" w:rsidP="00505E2F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5E2F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05E2F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05E2F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505E2F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505E2F" w:rsidR="00505E2F">
              <w:rPr>
                <w:rFonts w:ascii="Arial" w:hAnsi="Arial" w:cs="Arial"/>
                <w:b/>
                <w:szCs w:val="20"/>
              </w:rPr>
              <w:t>FM 3603, specialista ICT/specialistka ICT v odd. Strategické a projektové řízení,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5808C9">
        <w:tblPrEx>
          <w:tblW w:w="9335" w:type="dxa"/>
          <w:tblLook w:val="04A0"/>
        </w:tblPrEx>
        <w:trPr>
          <w:trHeight w:val="698"/>
        </w:trPr>
        <w:tc>
          <w:tcPr>
            <w:tcW w:w="9062" w:type="dxa"/>
          </w:tcPr>
          <w:p w:rsidR="00211961" w:rsidRPr="00505E2F" w:rsidP="00505E2F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5E2F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05E2F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05E2F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505E2F" w:rsidR="00505E2F">
              <w:rPr>
                <w:rFonts w:ascii="Arial" w:hAnsi="Arial" w:cs="Arial"/>
                <w:b/>
                <w:szCs w:val="20"/>
              </w:rPr>
              <w:t xml:space="preserve">FM 3603, specialista ICT/specialistka ICT </w:t>
            </w:r>
            <w:r w:rsidR="00505E2F">
              <w:rPr>
                <w:rFonts w:ascii="Arial" w:hAnsi="Arial" w:cs="Arial"/>
                <w:b/>
                <w:szCs w:val="20"/>
              </w:rPr>
              <w:br/>
            </w:r>
            <w:r w:rsidRPr="00505E2F" w:rsidR="00505E2F">
              <w:rPr>
                <w:rFonts w:ascii="Arial" w:hAnsi="Arial" w:cs="Arial"/>
                <w:b/>
                <w:szCs w:val="20"/>
              </w:rPr>
              <w:t>v odd. Strategické a projektové řízení, v 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RPr="00D226F2" w:rsidP="00505E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505E2F">
        <w:rPr>
          <w:rFonts w:ascii="Times New Roman" w:hAnsi="Times New Roman" w:cs="Times New Roman"/>
        </w:rPr>
        <w:t xml:space="preserve">úplného středního vzdělání s maturitní zkouškou </w:t>
      </w:r>
      <w:r>
        <w:rPr>
          <w:rFonts w:ascii="Times New Roman" w:hAnsi="Times New Roman" w:cs="Times New Roman"/>
        </w:rPr>
        <w:t>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45"/>
      </w:tblGrid>
      <w:tr w:rsidTr="00505E2F">
        <w:tblPrEx>
          <w:tblW w:w="0" w:type="auto"/>
          <w:tblLook w:val="04A0"/>
        </w:tblPrEx>
        <w:trPr>
          <w:trHeight w:val="1517"/>
        </w:trPr>
        <w:tc>
          <w:tcPr>
            <w:tcW w:w="9045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6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8"/>
      </w:tblGrid>
      <w:tr w:rsidTr="00505E2F">
        <w:tblPrEx>
          <w:tblW w:w="916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167"/>
        </w:trPr>
        <w:tc>
          <w:tcPr>
            <w:tcW w:w="916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 w:rsidR="00505E2F">
              <w:rPr>
                <w:rFonts w:ascii="Arial" w:hAnsi="Arial" w:cs="Arial"/>
                <w:bCs/>
                <w:sz w:val="20"/>
                <w:szCs w:val="20"/>
              </w:rPr>
              <w:t>maturitního vysvědčení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5E2F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505E2F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505E2F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dokazující způsobilost seznamovat se s utajovanými informacemi ve stupni Důvěrné;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505E2F">
        <w:tblPrEx>
          <w:tblW w:w="9199" w:type="dxa"/>
          <w:tblLook w:val="04A0"/>
        </w:tblPrEx>
        <w:trPr>
          <w:trHeight w:val="1616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68" w:type="dxa"/>
        <w:tblLook w:val="04A0"/>
      </w:tblPr>
      <w:tblGrid>
        <w:gridCol w:w="9268"/>
      </w:tblGrid>
      <w:tr w:rsidTr="00505E2F">
        <w:tblPrEx>
          <w:tblW w:w="9268" w:type="dxa"/>
          <w:tblLook w:val="04A0"/>
        </w:tblPrEx>
        <w:trPr>
          <w:trHeight w:val="1257"/>
        </w:trPr>
        <w:tc>
          <w:tcPr>
            <w:tcW w:w="9268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5E2F" w:rsidP="00505E2F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505E2F" w:rsidRPr="00505E2F" w:rsidP="00505E2F">
      <w:pPr>
        <w:spacing w:after="0"/>
      </w:pP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4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2023-10-16T09:07:00Z</dcterms:created>
</cp:coreProperties>
</file>