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7F3516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 xml:space="preserve">OZNÁMENÍ O VYHLÁŠENÍ </w:t>
      </w:r>
      <w:r w:rsidRPr="007F3516">
        <w:rPr>
          <w:rFonts w:ascii="Arial" w:hAnsi="Arial" w:cs="Arial"/>
          <w:b/>
          <w:sz w:val="24"/>
          <w:szCs w:val="24"/>
        </w:rPr>
        <w:t>VÝBĚROVÉHO ŘÍZENÍ NA SLUŽEBNÍ MÍSTO</w:t>
      </w:r>
    </w:p>
    <w:p w:rsidR="00632D5C" w:rsidRPr="007F3516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>VRCHNÍ MINISTERSKÝ RADA</w:t>
      </w:r>
      <w:r w:rsidRPr="007F3516" w:rsidR="001D30CF">
        <w:rPr>
          <w:rFonts w:ascii="Arial" w:hAnsi="Arial" w:cs="Arial"/>
          <w:b/>
          <w:sz w:val="24"/>
          <w:szCs w:val="24"/>
        </w:rPr>
        <w:t xml:space="preserve"> SE ZAMĚŘENÍM NA TECHNICKOU PODPORU </w:t>
      </w:r>
      <w:r w:rsidRPr="007F3516" w:rsidR="001D30CF">
        <w:rPr>
          <w:rFonts w:ascii="Arial" w:hAnsi="Arial" w:cs="Arial"/>
          <w:b/>
          <w:sz w:val="24"/>
          <w:szCs w:val="24"/>
        </w:rPr>
        <w:br/>
      </w:r>
      <w:r w:rsidRPr="007F3516" w:rsidR="003159C7">
        <w:rPr>
          <w:rFonts w:ascii="Arial" w:hAnsi="Arial" w:cs="Arial"/>
          <w:b/>
          <w:sz w:val="24"/>
          <w:szCs w:val="24"/>
        </w:rPr>
        <w:br/>
      </w:r>
      <w:r w:rsidRPr="007F3516" w:rsidR="001D30CF">
        <w:rPr>
          <w:rFonts w:ascii="Arial" w:hAnsi="Arial" w:cs="Arial"/>
          <w:b/>
          <w:sz w:val="24"/>
          <w:szCs w:val="24"/>
        </w:rPr>
        <w:t xml:space="preserve">A METODICKÉ ČINNOSTI </w:t>
      </w:r>
      <w:r w:rsidRPr="007F3516" w:rsidR="003159C7">
        <w:rPr>
          <w:rFonts w:ascii="Arial" w:hAnsi="Arial" w:cs="Arial"/>
          <w:b/>
          <w:sz w:val="24"/>
          <w:szCs w:val="24"/>
        </w:rPr>
        <w:t>PRO</w:t>
      </w:r>
      <w:r w:rsidRPr="007F3516" w:rsidR="001D30CF">
        <w:rPr>
          <w:rFonts w:ascii="Arial" w:hAnsi="Arial" w:cs="Arial"/>
          <w:b/>
          <w:sz w:val="24"/>
          <w:szCs w:val="24"/>
        </w:rPr>
        <w:t xml:space="preserve"> AUDIT PROSTŘEDKŮ ESIF</w:t>
      </w:r>
      <w:r w:rsidRPr="007F3516">
        <w:rPr>
          <w:rFonts w:ascii="Arial" w:hAnsi="Arial" w:cs="Arial"/>
          <w:b/>
          <w:sz w:val="24"/>
          <w:szCs w:val="24"/>
        </w:rPr>
        <w:t xml:space="preserve">, FM </w:t>
      </w:r>
      <w:r w:rsidRPr="007F3516" w:rsidR="001D30CF">
        <w:rPr>
          <w:rFonts w:ascii="Arial" w:hAnsi="Arial" w:cs="Arial"/>
          <w:b/>
          <w:sz w:val="24"/>
          <w:szCs w:val="24"/>
        </w:rPr>
        <w:t>2795</w:t>
      </w:r>
      <w:r w:rsidRPr="007F3516">
        <w:rPr>
          <w:rFonts w:ascii="Arial" w:hAnsi="Arial" w:cs="Arial"/>
          <w:b/>
          <w:sz w:val="24"/>
          <w:szCs w:val="24"/>
        </w:rPr>
        <w:t>,</w:t>
      </w:r>
    </w:p>
    <w:p w:rsidR="00632D5C" w:rsidRPr="007F3516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 xml:space="preserve">V ODBORU </w:t>
      </w:r>
      <w:r w:rsidRPr="007F3516" w:rsidR="001D30CF">
        <w:rPr>
          <w:rFonts w:ascii="Arial" w:hAnsi="Arial" w:cs="Arial"/>
          <w:b/>
          <w:sz w:val="24"/>
          <w:szCs w:val="24"/>
        </w:rPr>
        <w:t>52</w:t>
      </w:r>
      <w:r w:rsidRPr="007F3516">
        <w:rPr>
          <w:rFonts w:ascii="Arial" w:hAnsi="Arial" w:cs="Arial"/>
          <w:b/>
          <w:sz w:val="24"/>
          <w:szCs w:val="24"/>
        </w:rPr>
        <w:t xml:space="preserve"> – </w:t>
      </w:r>
      <w:r w:rsidRPr="007F3516" w:rsidR="001D30CF">
        <w:rPr>
          <w:rFonts w:ascii="Arial" w:hAnsi="Arial" w:cs="Arial"/>
          <w:b/>
          <w:sz w:val="24"/>
          <w:szCs w:val="24"/>
        </w:rPr>
        <w:t>AUDITNÍ ORGÁN</w:t>
      </w:r>
      <w:r w:rsidRPr="007F3516">
        <w:rPr>
          <w:rFonts w:ascii="Arial" w:hAnsi="Arial" w:cs="Arial"/>
          <w:b/>
          <w:sz w:val="24"/>
          <w:szCs w:val="24"/>
        </w:rPr>
        <w:t>,</w:t>
      </w:r>
    </w:p>
    <w:p w:rsidR="00632D5C" w:rsidRPr="007F3516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>ODD.</w:t>
      </w:r>
      <w:r w:rsidRPr="007F3516" w:rsidR="001D30CF">
        <w:rPr>
          <w:rFonts w:ascii="Arial" w:hAnsi="Arial" w:cs="Arial"/>
          <w:b/>
          <w:sz w:val="24"/>
          <w:szCs w:val="24"/>
        </w:rPr>
        <w:t xml:space="preserve"> 5201</w:t>
      </w:r>
      <w:r w:rsidRPr="007F3516">
        <w:rPr>
          <w:rFonts w:ascii="Arial" w:hAnsi="Arial" w:cs="Arial"/>
          <w:b/>
          <w:sz w:val="24"/>
          <w:szCs w:val="24"/>
        </w:rPr>
        <w:t xml:space="preserve"> – </w:t>
      </w:r>
      <w:r w:rsidRPr="007F3516" w:rsidR="001D30CF">
        <w:rPr>
          <w:rFonts w:ascii="Arial" w:hAnsi="Arial" w:cs="Arial"/>
          <w:b/>
          <w:sz w:val="24"/>
          <w:szCs w:val="24"/>
        </w:rPr>
        <w:t>METODICKO-PRÁVNÍ PODPORA AO A OP TP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="00BA64F4">
        <w:rPr>
          <w:rFonts w:ascii="Arial" w:hAnsi="Arial" w:cs="Arial"/>
          <w:sz w:val="24"/>
          <w:szCs w:val="24"/>
        </w:rPr>
        <w:t xml:space="preserve"> 4. srpna 2022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7F3516" w:rsidR="007F3516">
        <w:rPr>
          <w:rFonts w:ascii="Arial" w:hAnsi="Arial" w:cs="Arial"/>
          <w:sz w:val="24"/>
          <w:szCs w:val="24"/>
        </w:rPr>
        <w:t>MFCRCXLHPG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7F3516" w:rsidR="007F3516">
        <w:rPr>
          <w:rFonts w:ascii="Arial" w:hAnsi="Arial" w:cs="Arial"/>
          <w:sz w:val="24"/>
          <w:szCs w:val="24"/>
        </w:rPr>
        <w:t>MF-22171/2022/3003-4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</w:t>
      </w:r>
      <w:r w:rsidRPr="007F3516">
        <w:rPr>
          <w:rFonts w:ascii="Arial" w:hAnsi="Arial" w:cs="Arial"/>
          <w:sz w:val="24"/>
          <w:szCs w:val="24"/>
        </w:rPr>
        <w:t>Ministerstvu financí jako</w:t>
      </w:r>
      <w:r w:rsidRPr="007F3516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7F3516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místo </w:t>
      </w:r>
      <w:r w:rsidRPr="007F3516" w:rsidR="004C4B4F">
        <w:rPr>
          <w:rFonts w:ascii="Arial" w:hAnsi="Arial" w:cs="Arial"/>
          <w:sz w:val="24"/>
          <w:szCs w:val="24"/>
        </w:rPr>
        <w:t>vrchní ministerský rada</w:t>
      </w:r>
      <w:r w:rsidRPr="007F3516" w:rsidR="006537AD">
        <w:rPr>
          <w:rFonts w:ascii="Arial" w:hAnsi="Arial" w:cs="Arial"/>
          <w:sz w:val="24"/>
          <w:szCs w:val="24"/>
        </w:rPr>
        <w:t xml:space="preserve"> se zaměřením na technickou podporu a metodické činnosti pro audit prostředků ESIF</w:t>
      </w:r>
      <w:r w:rsidRPr="007F3516" w:rsidR="004C4B4F">
        <w:rPr>
          <w:rFonts w:ascii="Arial" w:hAnsi="Arial" w:cs="Arial"/>
          <w:sz w:val="24"/>
          <w:szCs w:val="24"/>
        </w:rPr>
        <w:t>,</w:t>
      </w:r>
      <w:r w:rsidRPr="007F3516" w:rsidR="00266813">
        <w:rPr>
          <w:rFonts w:ascii="Arial" w:hAnsi="Arial" w:cs="Arial"/>
          <w:sz w:val="24"/>
          <w:szCs w:val="24"/>
        </w:rPr>
        <w:t xml:space="preserve"> FM </w:t>
      </w:r>
      <w:r w:rsidRPr="007F3516" w:rsidR="006537AD">
        <w:rPr>
          <w:rFonts w:ascii="Arial" w:hAnsi="Arial" w:cs="Arial"/>
          <w:sz w:val="24"/>
          <w:szCs w:val="24"/>
        </w:rPr>
        <w:t>2795</w:t>
      </w:r>
      <w:r w:rsidRPr="007F3516">
        <w:rPr>
          <w:rFonts w:ascii="Arial" w:hAnsi="Arial" w:cs="Arial"/>
          <w:sz w:val="24"/>
          <w:szCs w:val="24"/>
        </w:rPr>
        <w:t xml:space="preserve">, v odboru </w:t>
      </w:r>
      <w:r w:rsidRPr="007F3516" w:rsidR="006537AD">
        <w:rPr>
          <w:rFonts w:ascii="Arial" w:hAnsi="Arial" w:cs="Arial"/>
          <w:sz w:val="24"/>
          <w:szCs w:val="24"/>
        </w:rPr>
        <w:t>52</w:t>
      </w:r>
      <w:r w:rsidRPr="007F3516">
        <w:rPr>
          <w:rFonts w:ascii="Arial" w:hAnsi="Arial" w:cs="Arial"/>
          <w:sz w:val="24"/>
          <w:szCs w:val="24"/>
        </w:rPr>
        <w:t xml:space="preserve"> – </w:t>
      </w:r>
      <w:r w:rsidRPr="007F3516" w:rsidR="006537AD">
        <w:rPr>
          <w:rFonts w:ascii="Arial" w:hAnsi="Arial" w:cs="Arial"/>
          <w:sz w:val="24"/>
          <w:szCs w:val="24"/>
        </w:rPr>
        <w:t>Auditní orgán</w:t>
      </w:r>
      <w:r w:rsidRPr="007F3516">
        <w:rPr>
          <w:rFonts w:ascii="Arial" w:hAnsi="Arial" w:cs="Arial"/>
          <w:sz w:val="24"/>
          <w:szCs w:val="24"/>
        </w:rPr>
        <w:t xml:space="preserve">, </w:t>
      </w:r>
      <w:r w:rsidRPr="007F3516" w:rsidR="005F19B8">
        <w:rPr>
          <w:rFonts w:ascii="Arial" w:hAnsi="Arial" w:cs="Arial"/>
          <w:sz w:val="24"/>
          <w:szCs w:val="24"/>
        </w:rPr>
        <w:br/>
      </w:r>
      <w:r w:rsidRPr="007F3516" w:rsidR="00266813">
        <w:rPr>
          <w:rFonts w:ascii="Arial" w:hAnsi="Arial" w:cs="Arial"/>
          <w:sz w:val="24"/>
          <w:szCs w:val="24"/>
        </w:rPr>
        <w:t xml:space="preserve">odd. </w:t>
      </w:r>
      <w:r w:rsidRPr="007F3516" w:rsidR="006537AD">
        <w:rPr>
          <w:rFonts w:ascii="Arial" w:hAnsi="Arial" w:cs="Arial"/>
          <w:sz w:val="24"/>
          <w:szCs w:val="24"/>
        </w:rPr>
        <w:t>5201</w:t>
      </w:r>
      <w:r w:rsidRPr="007F3516" w:rsidR="00F76EF8">
        <w:rPr>
          <w:rFonts w:ascii="Arial" w:hAnsi="Arial" w:cs="Arial"/>
          <w:sz w:val="24"/>
          <w:szCs w:val="24"/>
        </w:rPr>
        <w:t xml:space="preserve"> </w:t>
      </w:r>
      <w:r w:rsidRPr="007F3516">
        <w:rPr>
          <w:rFonts w:ascii="Arial" w:hAnsi="Arial" w:cs="Arial"/>
          <w:sz w:val="24"/>
          <w:szCs w:val="24"/>
        </w:rPr>
        <w:t>– </w:t>
      </w:r>
      <w:r w:rsidRPr="007F3516" w:rsidR="006537AD">
        <w:rPr>
          <w:rFonts w:ascii="Arial" w:hAnsi="Arial" w:cs="Arial"/>
          <w:sz w:val="24"/>
          <w:szCs w:val="24"/>
        </w:rPr>
        <w:t>Metodicko-právní podpora AO a OP TP</w:t>
      </w:r>
      <w:r w:rsidRPr="007F3516">
        <w:rPr>
          <w:rFonts w:ascii="Arial" w:hAnsi="Arial" w:cs="Arial"/>
          <w:sz w:val="24"/>
          <w:szCs w:val="24"/>
        </w:rPr>
        <w:t>, v</w:t>
      </w:r>
      <w:r w:rsidRPr="007F3516" w:rsidR="00FB77A3">
        <w:rPr>
          <w:rFonts w:ascii="Arial" w:hAnsi="Arial" w:cs="Arial"/>
          <w:sz w:val="24"/>
          <w:szCs w:val="24"/>
        </w:rPr>
        <w:t> </w:t>
      </w:r>
      <w:r w:rsidRPr="007F3516" w:rsidR="00266813">
        <w:rPr>
          <w:rFonts w:ascii="Arial" w:hAnsi="Arial" w:cs="Arial"/>
          <w:sz w:val="24"/>
          <w:szCs w:val="24"/>
        </w:rPr>
        <w:t>oborech</w:t>
      </w:r>
      <w:r w:rsidRPr="007F3516">
        <w:rPr>
          <w:rFonts w:ascii="Arial" w:hAnsi="Arial" w:cs="Arial"/>
          <w:sz w:val="24"/>
          <w:szCs w:val="24"/>
        </w:rPr>
        <w:t xml:space="preserve"> služby:</w:t>
      </w:r>
    </w:p>
    <w:p w:rsidR="006537AD" w:rsidRPr="007F3516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>1. Finance</w:t>
      </w:r>
    </w:p>
    <w:p w:rsidR="00632D5C" w:rsidRPr="007F3516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>3</w:t>
      </w:r>
      <w:r w:rsidRPr="007F3516" w:rsidR="003158EF">
        <w:rPr>
          <w:rFonts w:ascii="Arial" w:hAnsi="Arial" w:cs="Arial"/>
          <w:b/>
          <w:sz w:val="24"/>
          <w:szCs w:val="24"/>
        </w:rPr>
        <w:t>.</w:t>
      </w:r>
      <w:r w:rsidRPr="007F3516">
        <w:rPr>
          <w:rFonts w:ascii="Arial" w:hAnsi="Arial" w:cs="Arial"/>
          <w:b/>
          <w:sz w:val="24"/>
          <w:szCs w:val="24"/>
        </w:rPr>
        <w:t xml:space="preserve"> </w:t>
      </w:r>
      <w:r w:rsidRPr="007F3516">
        <w:rPr>
          <w:rFonts w:ascii="Arial" w:hAnsi="Arial" w:cs="Arial"/>
          <w:b/>
          <w:sz w:val="24"/>
          <w:szCs w:val="24"/>
        </w:rPr>
        <w:t>Audit</w:t>
      </w:r>
    </w:p>
    <w:p w:rsidR="006537AD" w:rsidRPr="007F3516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b/>
          <w:sz w:val="24"/>
          <w:szCs w:val="24"/>
        </w:rPr>
        <w:t>38. Společné evropské politiky podpory a pomoci, evropské strukturální, investiční a obdobné fondy</w:t>
      </w:r>
    </w:p>
    <w:p w:rsidR="00632D5C" w:rsidRP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se služebním působištěm </w:t>
      </w:r>
      <w:r w:rsidRPr="007F3516">
        <w:rPr>
          <w:rFonts w:ascii="Arial" w:hAnsi="Arial" w:cs="Arial"/>
          <w:b/>
          <w:sz w:val="24"/>
          <w:szCs w:val="24"/>
        </w:rPr>
        <w:t>Praha</w:t>
      </w:r>
      <w:r w:rsidRPr="007F3516">
        <w:rPr>
          <w:rFonts w:ascii="Arial" w:hAnsi="Arial" w:cs="Arial"/>
          <w:sz w:val="24"/>
          <w:szCs w:val="24"/>
        </w:rPr>
        <w:t>.</w:t>
      </w:r>
    </w:p>
    <w:p w:rsidR="001C5671" w:rsidRP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F3516">
        <w:rPr>
          <w:rFonts w:ascii="Arial" w:hAnsi="Arial" w:cs="Arial"/>
          <w:b/>
          <w:sz w:val="24"/>
          <w:szCs w:val="24"/>
        </w:rPr>
        <w:t>Služba</w:t>
      </w:r>
      <w:r w:rsidRPr="007F3516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7F3516">
        <w:rPr>
          <w:rFonts w:ascii="Arial" w:hAnsi="Arial" w:cs="Arial"/>
          <w:b/>
          <w:sz w:val="24"/>
          <w:szCs w:val="24"/>
        </w:rPr>
        <w:t>na dobu neurčitou</w:t>
      </w:r>
      <w:r w:rsidRPr="007F3516">
        <w:rPr>
          <w:rFonts w:ascii="Arial" w:hAnsi="Arial" w:cs="Arial"/>
          <w:sz w:val="24"/>
          <w:szCs w:val="24"/>
        </w:rPr>
        <w:t>.</w:t>
      </w:r>
      <w:r w:rsidRPr="007F351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Předpokládaný termín nástupu do služby na toto služební místo je </w:t>
      </w:r>
      <w:r w:rsidRPr="007F3516" w:rsidR="003159C7">
        <w:rPr>
          <w:rFonts w:ascii="Arial" w:hAnsi="Arial" w:cs="Arial"/>
          <w:b/>
          <w:sz w:val="24"/>
          <w:szCs w:val="24"/>
        </w:rPr>
        <w:t>říjen</w:t>
      </w:r>
      <w:r w:rsidRPr="007F3516" w:rsidR="00D67989">
        <w:rPr>
          <w:rFonts w:ascii="Arial" w:hAnsi="Arial" w:cs="Arial"/>
          <w:b/>
          <w:sz w:val="24"/>
          <w:szCs w:val="24"/>
        </w:rPr>
        <w:t xml:space="preserve"> </w:t>
      </w:r>
      <w:r w:rsidRPr="007F3516" w:rsidR="00620ED7">
        <w:rPr>
          <w:rFonts w:ascii="Arial" w:hAnsi="Arial" w:cs="Arial"/>
          <w:b/>
          <w:sz w:val="24"/>
          <w:szCs w:val="24"/>
        </w:rPr>
        <w:t>2022</w:t>
      </w:r>
      <w:r w:rsidRPr="007F3516">
        <w:rPr>
          <w:rFonts w:ascii="Arial" w:hAnsi="Arial" w:cs="Arial"/>
          <w:sz w:val="24"/>
          <w:szCs w:val="24"/>
        </w:rPr>
        <w:t>.</w:t>
      </w:r>
    </w:p>
    <w:p w:rsidR="00632D5C" w:rsidRPr="007F3516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Služební místo je zařazeno do </w:t>
      </w:r>
      <w:r w:rsidRPr="007F3516" w:rsidR="008E4C93">
        <w:rPr>
          <w:rFonts w:ascii="Arial" w:hAnsi="Arial" w:cs="Arial"/>
          <w:b/>
          <w:sz w:val="24"/>
          <w:szCs w:val="24"/>
        </w:rPr>
        <w:t>14</w:t>
      </w:r>
      <w:r w:rsidRPr="007F3516" w:rsidR="0099151C">
        <w:rPr>
          <w:rFonts w:ascii="Arial" w:hAnsi="Arial" w:cs="Arial"/>
          <w:b/>
          <w:sz w:val="24"/>
          <w:szCs w:val="24"/>
        </w:rPr>
        <w:t>.</w:t>
      </w:r>
      <w:r w:rsidRPr="007F3516">
        <w:rPr>
          <w:rFonts w:ascii="Arial" w:hAnsi="Arial" w:cs="Arial"/>
          <w:b/>
          <w:sz w:val="24"/>
          <w:szCs w:val="24"/>
        </w:rPr>
        <w:t xml:space="preserve"> platové třídy</w:t>
      </w:r>
      <w:r w:rsidRPr="007F3516">
        <w:rPr>
          <w:rFonts w:ascii="Arial" w:hAnsi="Arial" w:cs="Arial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podílení se na tvorbě a úpravách koncepce auditu zahraničních prostředků </w:t>
      </w:r>
      <w:r w:rsidRPr="007F3516" w:rsidR="003159C7">
        <w:rPr>
          <w:rFonts w:ascii="Arial" w:hAnsi="Arial" w:cs="Arial"/>
          <w:sz w:val="24"/>
          <w:szCs w:val="24"/>
        </w:rPr>
        <w:br/>
      </w:r>
      <w:r w:rsidRPr="007F3516">
        <w:rPr>
          <w:rFonts w:ascii="Arial" w:hAnsi="Arial" w:cs="Arial"/>
          <w:sz w:val="24"/>
          <w:szCs w:val="24"/>
        </w:rPr>
        <w:t xml:space="preserve">pro prostředky poskytované v rámci politiky soudržnosti EU; 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metodické a technické zajištění výkonu auditu finančních prostředků poskytovaných v rámci politiky soudržnosti EU, včetně správy IS APAO atp.;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řešení návrhů ostatních oddělení odboru </w:t>
      </w:r>
      <w:r w:rsidRPr="007F3516" w:rsidR="007F3516">
        <w:rPr>
          <w:rFonts w:ascii="Arial" w:hAnsi="Arial" w:cs="Arial"/>
          <w:sz w:val="24"/>
          <w:szCs w:val="24"/>
        </w:rPr>
        <w:t>ohledně požadavků na</w:t>
      </w:r>
      <w:r w:rsidRPr="007F3516">
        <w:rPr>
          <w:rFonts w:ascii="Arial" w:hAnsi="Arial" w:cs="Arial"/>
          <w:sz w:val="24"/>
          <w:szCs w:val="24"/>
        </w:rPr>
        <w:t xml:space="preserve"> změny metodiky, které vyplývají z praktických zkušeností auditu </w:t>
      </w:r>
      <w:r w:rsidRPr="007F3516" w:rsidR="003159C7">
        <w:rPr>
          <w:rFonts w:ascii="Arial" w:hAnsi="Arial" w:cs="Arial"/>
          <w:sz w:val="24"/>
          <w:szCs w:val="24"/>
        </w:rPr>
        <w:t xml:space="preserve">– </w:t>
      </w:r>
      <w:r w:rsidRPr="007F3516">
        <w:rPr>
          <w:rFonts w:ascii="Arial" w:hAnsi="Arial" w:cs="Arial"/>
          <w:sz w:val="24"/>
          <w:szCs w:val="24"/>
        </w:rPr>
        <w:t>včetně návrhu jejich implementace do IS APAO a následné otestování funkčnosti;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výkon auditů systému a auditů operací pro prostředky poskytované v rámci politiky soudržnosti EU – audity mohou být vykonávány v rámci celé ČR z pozice člena nebo vedoucího auditorského týmu;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 xml:space="preserve">příprava zpráv, stanovisek a dalších výstupů Auditního orgánu všem dotčeným subjektům; 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účast na meziresortních pracovních skupinách, poskytování odborných, případně oponentních stanovisek;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účast při jednání se zahraničními orgány a dalšími organizacemi zabývajícími se zejména technickým řešením kontrol nebo auditů ve vazbě na informační systémy evidující data o prostředcích poskytovaných v rámci politiky soudržnosti EU;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zajištění konzultační a lektorské činnosti pro zaměstnance implementační struktury OP v oblasti auditu</w:t>
      </w:r>
      <w:r w:rsidRPr="007F3516" w:rsidR="00070128">
        <w:rPr>
          <w:rFonts w:ascii="Arial" w:hAnsi="Arial" w:cs="Arial"/>
          <w:sz w:val="24"/>
          <w:szCs w:val="24"/>
        </w:rPr>
        <w:t>;</w:t>
      </w:r>
    </w:p>
    <w:p w:rsidR="006E71AB" w:rsidRPr="007F3516" w:rsidP="006E71AB">
      <w:pPr>
        <w:numPr>
          <w:ilvl w:val="0"/>
          <w:numId w:val="23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7F3516">
        <w:rPr>
          <w:rFonts w:ascii="Arial" w:hAnsi="Arial" w:cs="Arial"/>
          <w:sz w:val="24"/>
          <w:szCs w:val="24"/>
        </w:rPr>
        <w:t>řešení technických/metodických problémů v oblasti auditu operačních programů a souvisejících informačních systémů.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lhůtě</w:t>
      </w:r>
      <w:r w:rsidRPr="0004059E" w:rsidR="00532762">
        <w:rPr>
          <w:rFonts w:ascii="Arial" w:hAnsi="Arial" w:cs="Arial"/>
          <w:b/>
          <w:sz w:val="24"/>
          <w:szCs w:val="24"/>
        </w:rPr>
        <w:t xml:space="preserve"> </w:t>
      </w:r>
      <w:r w:rsidR="00CD0B33">
        <w:rPr>
          <w:rFonts w:ascii="Arial" w:hAnsi="Arial" w:cs="Arial"/>
          <w:b/>
          <w:sz w:val="24"/>
          <w:szCs w:val="24"/>
        </w:rPr>
        <w:t xml:space="preserve">do </w:t>
      </w:r>
      <w:r w:rsidR="00801D45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Pr="000421CB" w:rsidR="000421CB">
        <w:rPr>
          <w:rFonts w:ascii="Arial" w:hAnsi="Arial" w:cs="Arial"/>
          <w:b/>
          <w:sz w:val="24"/>
          <w:szCs w:val="24"/>
        </w:rPr>
        <w:t xml:space="preserve">. srpna </w:t>
      </w:r>
      <w:r w:rsidRPr="000421CB" w:rsidR="00620ED7">
        <w:rPr>
          <w:rFonts w:ascii="Arial" w:hAnsi="Arial" w:cs="Arial"/>
          <w:b/>
          <w:sz w:val="24"/>
          <w:szCs w:val="24"/>
        </w:rPr>
        <w:t>2022</w:t>
      </w:r>
      <w:r w:rsidRPr="0004059E">
        <w:rPr>
          <w:rFonts w:ascii="Arial" w:hAnsi="Arial" w:cs="Arial"/>
          <w:sz w:val="24"/>
          <w:szCs w:val="24"/>
        </w:rPr>
        <w:t xml:space="preserve">, tj. v této 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="003159C7">
        <w:rPr>
          <w:rFonts w:ascii="Arial" w:hAnsi="Arial" w:cs="Arial"/>
          <w:sz w:val="24"/>
          <w:szCs w:val="24"/>
        </w:rPr>
        <w:br/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Pr="0004059E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>xzeaauv</w:t>
      </w:r>
      <w:r w:rsidRPr="0004059E">
        <w:rPr>
          <w:rFonts w:ascii="Arial" w:hAnsi="Arial" w:cs="Arial"/>
          <w:sz w:val="24"/>
          <w:szCs w:val="24"/>
        </w:rPr>
        <w:t>).</w:t>
      </w:r>
    </w:p>
    <w:p w:rsidR="00632D5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obsahující žádost včetně požadovaných listin (příloh) </w:t>
      </w:r>
      <w:r w:rsidRPr="007F3516">
        <w:rPr>
          <w:rFonts w:ascii="Arial" w:hAnsi="Arial" w:cs="Arial"/>
          <w:sz w:val="24"/>
          <w:szCs w:val="24"/>
        </w:rPr>
        <w:t xml:space="preserve">musí být označena slovy: </w:t>
      </w:r>
      <w:r w:rsidRPr="007F3516">
        <w:rPr>
          <w:rFonts w:ascii="Arial" w:hAnsi="Arial" w:cs="Arial"/>
          <w:b/>
          <w:sz w:val="24"/>
          <w:szCs w:val="24"/>
        </w:rPr>
        <w:t>„Neotvírat“</w:t>
      </w:r>
      <w:r w:rsidRPr="007F3516">
        <w:rPr>
          <w:rFonts w:ascii="Arial" w:hAnsi="Arial" w:cs="Arial"/>
          <w:sz w:val="24"/>
          <w:szCs w:val="24"/>
        </w:rPr>
        <w:t xml:space="preserve"> a slovy </w:t>
      </w:r>
      <w:r w:rsidRPr="007F3516">
        <w:rPr>
          <w:rFonts w:ascii="Arial" w:hAnsi="Arial" w:cs="Arial"/>
          <w:b/>
          <w:sz w:val="24"/>
          <w:szCs w:val="24"/>
        </w:rPr>
        <w:t xml:space="preserve">„Výběrové řízení na služební místo </w:t>
      </w:r>
      <w:r w:rsidRPr="007F3516" w:rsidR="00D67989">
        <w:rPr>
          <w:rFonts w:ascii="Arial" w:hAnsi="Arial" w:cs="Arial"/>
          <w:b/>
          <w:sz w:val="24"/>
          <w:szCs w:val="24"/>
        </w:rPr>
        <w:t>vrchní ministerský rada</w:t>
      </w:r>
      <w:r w:rsidRPr="007F3516" w:rsidR="008E4C93">
        <w:rPr>
          <w:rFonts w:ascii="Arial" w:hAnsi="Arial" w:cs="Arial"/>
          <w:b/>
          <w:sz w:val="24"/>
          <w:szCs w:val="24"/>
        </w:rPr>
        <w:t xml:space="preserve"> se zaměřením na technickou podporu a metodické činnosti pro audit prostředků ESIF</w:t>
      </w:r>
      <w:r w:rsidRPr="007F3516" w:rsidR="00D67989">
        <w:rPr>
          <w:rFonts w:ascii="Arial" w:hAnsi="Arial" w:cs="Arial"/>
          <w:b/>
          <w:sz w:val="24"/>
          <w:szCs w:val="24"/>
        </w:rPr>
        <w:t>,</w:t>
      </w:r>
      <w:r w:rsidRPr="007F3516">
        <w:rPr>
          <w:rFonts w:ascii="Arial" w:hAnsi="Arial" w:cs="Arial"/>
          <w:b/>
          <w:sz w:val="24"/>
          <w:szCs w:val="24"/>
        </w:rPr>
        <w:t xml:space="preserve"> FM </w:t>
      </w:r>
      <w:r w:rsidRPr="007F3516" w:rsidR="008E4C93">
        <w:rPr>
          <w:rFonts w:ascii="Arial" w:hAnsi="Arial" w:cs="Arial"/>
          <w:b/>
          <w:sz w:val="24"/>
          <w:szCs w:val="24"/>
        </w:rPr>
        <w:t>2795</w:t>
      </w:r>
      <w:r w:rsidRPr="007F3516">
        <w:rPr>
          <w:rFonts w:ascii="Arial" w:hAnsi="Arial" w:cs="Arial"/>
          <w:b/>
          <w:sz w:val="24"/>
          <w:szCs w:val="24"/>
        </w:rPr>
        <w:t xml:space="preserve">, v odboru </w:t>
      </w:r>
      <w:r w:rsidRPr="007F3516" w:rsidR="008E4C93">
        <w:rPr>
          <w:rFonts w:ascii="Arial" w:hAnsi="Arial" w:cs="Arial"/>
          <w:b/>
          <w:sz w:val="24"/>
          <w:szCs w:val="24"/>
        </w:rPr>
        <w:t>52</w:t>
      </w:r>
      <w:r w:rsidRPr="007F3516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7F3516" w:rsidR="008E4C93">
        <w:rPr>
          <w:rFonts w:ascii="Arial" w:hAnsi="Arial" w:cs="Arial"/>
          <w:b/>
          <w:sz w:val="24"/>
          <w:szCs w:val="24"/>
        </w:rPr>
        <w:t>Auditní orgán</w:t>
      </w:r>
      <w:r w:rsidRPr="007F3516" w:rsidR="00037AF5">
        <w:rPr>
          <w:rFonts w:ascii="Arial" w:hAnsi="Arial" w:cs="Arial"/>
          <w:b/>
          <w:sz w:val="24"/>
          <w:szCs w:val="24"/>
        </w:rPr>
        <w:t xml:space="preserve">, </w:t>
      </w:r>
      <w:r w:rsidRPr="007F3516" w:rsidR="003159C7">
        <w:rPr>
          <w:rFonts w:ascii="Arial" w:hAnsi="Arial" w:cs="Arial"/>
          <w:b/>
          <w:sz w:val="24"/>
          <w:szCs w:val="24"/>
        </w:rPr>
        <w:br/>
      </w:r>
      <w:r w:rsidRPr="007F3516" w:rsidR="00037AF5">
        <w:rPr>
          <w:rFonts w:ascii="Arial" w:hAnsi="Arial" w:cs="Arial"/>
          <w:b/>
          <w:sz w:val="24"/>
          <w:szCs w:val="24"/>
        </w:rPr>
        <w:t xml:space="preserve">odd. </w:t>
      </w:r>
      <w:r w:rsidRPr="007F3516" w:rsidR="008E4C93">
        <w:rPr>
          <w:rFonts w:ascii="Arial" w:hAnsi="Arial" w:cs="Arial"/>
          <w:b/>
          <w:sz w:val="24"/>
          <w:szCs w:val="24"/>
        </w:rPr>
        <w:t>5201</w:t>
      </w:r>
      <w:r w:rsidRPr="007F3516" w:rsidR="00C325B9">
        <w:rPr>
          <w:rFonts w:ascii="Arial" w:hAnsi="Arial" w:cs="Arial"/>
          <w:b/>
          <w:sz w:val="24"/>
          <w:szCs w:val="24"/>
        </w:rPr>
        <w:t xml:space="preserve"> – </w:t>
      </w:r>
      <w:r w:rsidRPr="007F3516" w:rsidR="008E4C93">
        <w:rPr>
          <w:rFonts w:ascii="Arial" w:hAnsi="Arial" w:cs="Arial"/>
          <w:b/>
          <w:sz w:val="24"/>
          <w:szCs w:val="24"/>
        </w:rPr>
        <w:t>Metodicko-právní podpora AO a OP TP</w:t>
      </w:r>
      <w:r w:rsidRPr="007F3516">
        <w:rPr>
          <w:rFonts w:ascii="Arial" w:hAnsi="Arial" w:cs="Arial"/>
          <w:b/>
          <w:sz w:val="24"/>
          <w:szCs w:val="24"/>
        </w:rPr>
        <w:t>“</w:t>
      </w:r>
      <w:r w:rsidRPr="007F3516" w:rsidR="000F67BB">
        <w:rPr>
          <w:rFonts w:ascii="Arial" w:hAnsi="Arial" w:cs="Arial"/>
          <w:b/>
          <w:sz w:val="24"/>
          <w:szCs w:val="24"/>
        </w:rPr>
        <w:t>.</w:t>
      </w:r>
    </w:p>
    <w:p w:rsidR="00632D5C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3159C7" w:rsidP="003159C7">
      <w:pPr>
        <w:spacing w:before="24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159C7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3159C7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="002E2D2C">
        <w:rPr>
          <w:rFonts w:ascii="Arial" w:hAnsi="Arial" w:cs="Arial"/>
          <w:sz w:val="24"/>
          <w:szCs w:val="24"/>
        </w:rPr>
        <w:t>doložit pouze </w:t>
      </w:r>
      <w:r w:rsidRPr="0054404E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8E4C93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C93">
        <w:rPr>
          <w:rFonts w:ascii="Arial" w:hAnsi="Arial" w:cs="Arial"/>
          <w:color w:val="000000" w:themeColor="text1"/>
          <w:sz w:val="24"/>
          <w:szCs w:val="24"/>
        </w:rPr>
        <w:t>ž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>adatel, který není státním občanem České republiky, musí zkouškou u osoby,</w:t>
      </w:r>
      <w:r w:rsidRPr="008E4C93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8E4C93">
        <w:rPr>
          <w:rFonts w:ascii="Arial" w:hAnsi="Arial" w:cs="Arial"/>
          <w:color w:val="000000" w:themeColor="text1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8E4C93" w:rsidR="00BB0B80">
        <w:rPr>
          <w:rFonts w:ascii="Arial" w:hAnsi="Arial" w:cs="Arial"/>
          <w:color w:val="000000" w:themeColor="text1"/>
          <w:sz w:val="24"/>
          <w:szCs w:val="24"/>
        </w:rPr>
        <w:t>u, na kterých byl 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>vyučovacím jazykem český jazyk</w:t>
      </w:r>
      <w:r w:rsidRPr="008E4C93" w:rsidR="00BB0B80">
        <w:rPr>
          <w:rFonts w:ascii="Arial" w:hAnsi="Arial" w:cs="Arial"/>
          <w:color w:val="000000" w:themeColor="text1"/>
          <w:sz w:val="24"/>
          <w:szCs w:val="24"/>
        </w:rPr>
        <w:t>. Splnění tohoto předpokladu se 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>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8E4C93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>o státní službě dokládá výpisem z Rejstříku trestů, který nesmí být starší než</w:t>
      </w:r>
      <w:r w:rsidR="002E2D2C">
        <w:rPr>
          <w:rFonts w:ascii="Arial" w:hAnsi="Arial" w:cs="Arial"/>
          <w:sz w:val="24"/>
          <w:szCs w:val="24"/>
        </w:rPr>
        <w:t> </w:t>
      </w:r>
      <w:r w:rsidRPr="0004059E" w:rsidR="00632D5C">
        <w:rPr>
          <w:rFonts w:ascii="Arial" w:hAnsi="Arial" w:cs="Arial"/>
          <w:sz w:val="24"/>
          <w:szCs w:val="24"/>
        </w:rPr>
        <w:t>3</w:t>
      </w:r>
      <w:r w:rsidR="002E2D2C">
        <w:rPr>
          <w:rFonts w:ascii="Arial" w:hAnsi="Arial" w:cs="Arial"/>
          <w:sz w:val="24"/>
          <w:szCs w:val="24"/>
        </w:rPr>
        <w:t> </w:t>
      </w:r>
      <w:r w:rsidRPr="0004059E" w:rsidR="00632D5C">
        <w:rPr>
          <w:rFonts w:ascii="Arial" w:hAnsi="Arial" w:cs="Arial"/>
          <w:sz w:val="24"/>
          <w:szCs w:val="24"/>
        </w:rPr>
        <w:t xml:space="preserve">měsíce, </w:t>
      </w:r>
      <w:r w:rsidRPr="008E4C93" w:rsidR="00632D5C">
        <w:rPr>
          <w:rFonts w:ascii="Arial" w:hAnsi="Arial" w:cs="Arial"/>
          <w:color w:val="000000" w:themeColor="text1"/>
          <w:sz w:val="24"/>
          <w:szCs w:val="24"/>
        </w:rPr>
        <w:t>resp. obdobným dokladem o bezúhonnosti, není-li žadatel státním občanem České republiky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4"/>
      </w:r>
      <w:r w:rsidRPr="008E4C93" w:rsidR="00632D5C">
        <w:rPr>
          <w:rFonts w:ascii="Arial" w:hAnsi="Arial" w:cs="Arial"/>
          <w:color w:val="000000" w:themeColor="text1"/>
          <w:sz w:val="24"/>
          <w:szCs w:val="24"/>
        </w:rPr>
        <w:t>;</w:t>
      </w:r>
      <w:r w:rsidRPr="008E4C93" w:rsidR="00D65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2A5B" w:rsidRPr="008E4C93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C93">
        <w:rPr>
          <w:rFonts w:ascii="Arial" w:hAnsi="Arial" w:cs="Arial"/>
          <w:color w:val="000000" w:themeColor="text1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8E4C93" w:rsidR="002E2D2C">
        <w:rPr>
          <w:rFonts w:ascii="Arial" w:hAnsi="Arial" w:cs="Arial"/>
          <w:color w:val="000000" w:themeColor="text1"/>
          <w:sz w:val="24"/>
          <w:szCs w:val="24"/>
        </w:rPr>
        <w:t>íku trestů doložit, neboť si ho 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>služební orgán vyžádá na základě poskytnutých ú</w:t>
      </w:r>
      <w:r w:rsidRPr="008E4C93" w:rsidR="005725BE">
        <w:rPr>
          <w:rFonts w:ascii="Arial" w:hAnsi="Arial" w:cs="Arial"/>
          <w:color w:val="000000" w:themeColor="text1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51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B01322" w:rsidP="00B013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5C5971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5024CE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Další informace o služebním místě: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 xml:space="preserve">platový 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 xml:space="preserve">tarif </w:t>
      </w:r>
      <w:r w:rsidRPr="008E4C93" w:rsidR="008E4C93">
        <w:rPr>
          <w:rFonts w:ascii="Arial" w:hAnsi="Arial" w:cs="Arial"/>
          <w:color w:val="000000" w:themeColor="text1"/>
          <w:sz w:val="24"/>
          <w:szCs w:val="24"/>
        </w:rPr>
        <w:t>až 46 840</w:t>
      </w:r>
      <w:r w:rsidRPr="008E4C93">
        <w:rPr>
          <w:rFonts w:ascii="Arial" w:hAnsi="Arial" w:cs="Arial"/>
          <w:color w:val="000000" w:themeColor="text1"/>
          <w:sz w:val="24"/>
          <w:szCs w:val="24"/>
        </w:rPr>
        <w:t xml:space="preserve"> Kč </w:t>
      </w:r>
      <w:r w:rsidRPr="005024CE">
        <w:rPr>
          <w:rFonts w:ascii="Arial" w:hAnsi="Arial" w:cs="Arial"/>
          <w:sz w:val="24"/>
          <w:szCs w:val="24"/>
        </w:rPr>
        <w:t xml:space="preserve">(v závislosti na počtu let praxe v souladu s přílohou </w:t>
      </w:r>
      <w:r w:rsidRPr="005024CE">
        <w:rPr>
          <w:rFonts w:ascii="Arial" w:hAnsi="Arial" w:cs="Arial"/>
          <w:sz w:val="24"/>
          <w:szCs w:val="24"/>
        </w:rPr>
        <w:br/>
        <w:t xml:space="preserve">č. 2 nařízení vlády č. 304/2014 Sb., o platových poměrech státních zaměstnanců, ve znění pozdějších předpisů) a k tomu osobní příplatek </w:t>
      </w:r>
      <w:r w:rsidRPr="005024CE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6E71AB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A51DA7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 xml:space="preserve">5 dní </w:t>
      </w:r>
      <w:r w:rsidRPr="00A51DA7">
        <w:rPr>
          <w:rFonts w:ascii="Arial" w:hAnsi="Arial" w:cs="Arial"/>
          <w:sz w:val="24"/>
          <w:szCs w:val="24"/>
        </w:rPr>
        <w:t>indispozičního</w:t>
      </w:r>
      <w:r w:rsidRPr="00A51DA7">
        <w:rPr>
          <w:rFonts w:ascii="Arial" w:hAnsi="Arial" w:cs="Arial"/>
          <w:sz w:val="24"/>
          <w:szCs w:val="24"/>
        </w:rPr>
        <w:t xml:space="preserve"> volna,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</w:t>
      </w:r>
      <w:r w:rsidRPr="00A51DA7">
        <w:rPr>
          <w:rFonts w:ascii="Arial" w:hAnsi="Arial" w:cs="Arial"/>
          <w:sz w:val="24"/>
          <w:szCs w:val="24"/>
        </w:rPr>
        <w:t xml:space="preserve"> </w:t>
      </w:r>
      <w:r w:rsidRPr="00A51DA7">
        <w:rPr>
          <w:rFonts w:ascii="Arial" w:hAnsi="Arial" w:cs="Arial"/>
          <w:sz w:val="24"/>
          <w:szCs w:val="24"/>
        </w:rPr>
        <w:t>office</w:t>
      </w:r>
      <w:r w:rsidRPr="00A51DA7">
        <w:rPr>
          <w:rFonts w:ascii="Arial" w:hAnsi="Arial" w:cs="Arial"/>
          <w:sz w:val="24"/>
          <w:szCs w:val="24"/>
        </w:rPr>
        <w:t>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875C16" w:rsidP="00875C16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D875E1" w:rsidP="00D875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5E1" w:rsidP="00D875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5E1" w:rsidP="00D875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516" w:rsidRPr="00D875E1" w:rsidP="00D875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C16" w:rsidRPr="005C5971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C5971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5C5971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5C5971">
        <w:rPr>
          <w:rFonts w:ascii="Arial" w:hAnsi="Arial" w:cs="Arial"/>
          <w:sz w:val="24"/>
          <w:szCs w:val="24"/>
        </w:rPr>
        <w:br/>
        <w:t>a kvalifikační předpoklady.</w:t>
      </w:r>
    </w:p>
    <w:p w:rsidR="00875C16" w:rsidRPr="0004059E" w:rsidP="00875C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3159C7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59C7">
        <w:rPr>
          <w:rFonts w:ascii="Arial" w:hAnsi="Arial" w:cs="Arial"/>
          <w:sz w:val="24"/>
          <w:szCs w:val="24"/>
        </w:rPr>
        <w:t>Ing. Simona Prošková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"mailto:simona.proskova@mfcr.cz" </w:instrText>
      </w:r>
      <w:r>
        <w:fldChar w:fldCharType="separate"/>
      </w:r>
      <w:r w:rsidRPr="004A1938" w:rsidR="003159C7">
        <w:rPr>
          <w:rStyle w:val="Hyperlink"/>
          <w:rFonts w:ascii="Arial" w:hAnsi="Arial" w:cs="Arial"/>
          <w:sz w:val="24"/>
          <w:szCs w:val="24"/>
        </w:rPr>
        <w:t>simona.proskova@mfcr.cz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5C5971">
      <w:headerReference w:type="default" r:id="rId5"/>
      <w:footerReference w:type="default" r:id="rId6"/>
      <w:headerReference w:type="first" r:id="rId7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01D45">
      <w:rPr>
        <w:noProof/>
      </w:rPr>
      <w:t>2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C7DB2" w:rsidP="00276ED4">
      <w:pPr>
        <w:spacing w:after="0" w:line="240" w:lineRule="auto"/>
      </w:pPr>
      <w:r>
        <w:separator/>
      </w:r>
    </w:p>
  </w:footnote>
  <w:footnote w:type="continuationSeparator" w:id="1">
    <w:p w:rsidR="00CC7DB2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71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4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2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4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8"/>
  </w:num>
  <w:num w:numId="9">
    <w:abstractNumId w:val="6"/>
  </w:num>
  <w:num w:numId="10">
    <w:abstractNumId w:val="7"/>
  </w:num>
  <w:num w:numId="11">
    <w:abstractNumId w:val="3"/>
  </w:num>
  <w:num w:numId="12">
    <w:abstractNumId w:val="26"/>
  </w:num>
  <w:num w:numId="13">
    <w:abstractNumId w:val="19"/>
  </w:num>
  <w:num w:numId="14">
    <w:abstractNumId w:val="22"/>
  </w:num>
  <w:num w:numId="15">
    <w:abstractNumId w:val="18"/>
  </w:num>
  <w:num w:numId="16">
    <w:abstractNumId w:val="25"/>
  </w:num>
  <w:num w:numId="17">
    <w:abstractNumId w:val="1"/>
  </w:num>
  <w:num w:numId="18">
    <w:abstractNumId w:val="20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0"/>
  </w:num>
  <w:num w:numId="24">
    <w:abstractNumId w:val="30"/>
  </w:num>
  <w:num w:numId="25">
    <w:abstractNumId w:val="5"/>
  </w:num>
  <w:num w:numId="26">
    <w:abstractNumId w:val="16"/>
  </w:num>
  <w:num w:numId="27">
    <w:abstractNumId w:val="13"/>
  </w:num>
  <w:num w:numId="28">
    <w:abstractNumId w:val="23"/>
  </w:num>
  <w:num w:numId="29">
    <w:abstractNumId w:val="2"/>
  </w:num>
  <w:num w:numId="30">
    <w:abstractNumId w:val="21"/>
  </w:num>
  <w:num w:numId="31">
    <w:abstractNumId w:val="29"/>
  </w:num>
  <w:num w:numId="32">
    <w:abstractNumId w:val="8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5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39</cp:revision>
  <dcterms:created xsi:type="dcterms:W3CDTF">2019-02-11T13:11:00Z</dcterms:created>
</cp:coreProperties>
</file>