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2D246A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 xml:space="preserve">Oznámení </w:t>
      </w:r>
      <w:r w:rsidRPr="002D246A">
        <w:rPr>
          <w:rFonts w:ascii="Arial" w:hAnsi="Arial" w:cs="Arial"/>
          <w:b/>
          <w:sz w:val="24"/>
          <w:szCs w:val="24"/>
        </w:rPr>
        <w:t>o vyhlášení výběrového řízení na služební místo</w:t>
      </w:r>
    </w:p>
    <w:p w:rsidR="00632D5C" w:rsidRPr="002D246A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46A">
        <w:rPr>
          <w:rFonts w:ascii="Arial" w:hAnsi="Arial" w:cs="Arial"/>
          <w:b/>
          <w:sz w:val="24"/>
          <w:szCs w:val="24"/>
        </w:rPr>
        <w:t>vrchní ministerský rada,</w:t>
      </w:r>
      <w:r w:rsidRPr="002D246A">
        <w:rPr>
          <w:rFonts w:ascii="Arial" w:hAnsi="Arial" w:cs="Arial"/>
          <w:b/>
          <w:sz w:val="24"/>
          <w:szCs w:val="24"/>
        </w:rPr>
        <w:t xml:space="preserve"> FM </w:t>
      </w:r>
      <w:r w:rsidR="00A447AB">
        <w:rPr>
          <w:rFonts w:ascii="Arial" w:hAnsi="Arial" w:cs="Arial"/>
          <w:b/>
          <w:sz w:val="24"/>
          <w:szCs w:val="24"/>
        </w:rPr>
        <w:t>3726</w:t>
      </w:r>
      <w:r w:rsidR="00263AA2">
        <w:rPr>
          <w:rFonts w:ascii="Arial" w:hAnsi="Arial" w:cs="Arial"/>
          <w:b/>
          <w:sz w:val="24"/>
          <w:szCs w:val="24"/>
        </w:rPr>
        <w:t>,</w:t>
      </w:r>
    </w:p>
    <w:p w:rsidR="00632D5C" w:rsidRPr="00A8452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46A">
        <w:rPr>
          <w:rFonts w:ascii="Arial" w:hAnsi="Arial" w:cs="Arial"/>
          <w:b/>
          <w:sz w:val="24"/>
          <w:szCs w:val="24"/>
        </w:rPr>
        <w:t xml:space="preserve">v odboru </w:t>
      </w:r>
      <w:r w:rsidR="00A84524">
        <w:rPr>
          <w:rFonts w:ascii="Arial" w:hAnsi="Arial" w:cs="Arial"/>
          <w:b/>
          <w:sz w:val="24"/>
          <w:szCs w:val="24"/>
        </w:rPr>
        <w:t>44</w:t>
      </w:r>
      <w:r w:rsidRPr="002D246A" w:rsidR="00F76EF8">
        <w:rPr>
          <w:rFonts w:ascii="Arial" w:hAnsi="Arial" w:cs="Arial"/>
          <w:b/>
          <w:sz w:val="24"/>
          <w:szCs w:val="24"/>
        </w:rPr>
        <w:t xml:space="preserve"> </w:t>
      </w:r>
      <w:r w:rsidRPr="00543F4F" w:rsidR="00F76EF8">
        <w:rPr>
          <w:rFonts w:ascii="Arial" w:hAnsi="Arial" w:cs="Arial"/>
          <w:b/>
          <w:sz w:val="24"/>
          <w:szCs w:val="24"/>
        </w:rPr>
        <w:t xml:space="preserve">– </w:t>
      </w:r>
      <w:r w:rsidRPr="00A84524" w:rsidR="00A84524">
        <w:rPr>
          <w:rFonts w:ascii="Arial" w:hAnsi="Arial" w:cs="Arial"/>
          <w:b/>
          <w:sz w:val="24"/>
          <w:szCs w:val="24"/>
        </w:rPr>
        <w:t>Náhradové agendy</w:t>
      </w:r>
      <w:r w:rsidRPr="00A84524">
        <w:rPr>
          <w:rFonts w:ascii="Arial" w:hAnsi="Arial" w:cs="Arial"/>
          <w:b/>
          <w:sz w:val="24"/>
          <w:szCs w:val="24"/>
        </w:rPr>
        <w:t>,</w:t>
      </w:r>
    </w:p>
    <w:p w:rsidR="00632D5C" w:rsidRPr="00A84524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4524">
        <w:rPr>
          <w:rFonts w:ascii="Arial" w:hAnsi="Arial" w:cs="Arial"/>
          <w:b/>
          <w:sz w:val="24"/>
          <w:szCs w:val="24"/>
        </w:rPr>
        <w:t xml:space="preserve">odd. </w:t>
      </w:r>
      <w:r w:rsidRPr="00A84524" w:rsidR="00A84524">
        <w:rPr>
          <w:rFonts w:ascii="Arial" w:hAnsi="Arial" w:cs="Arial"/>
          <w:b/>
          <w:sz w:val="24"/>
          <w:szCs w:val="24"/>
        </w:rPr>
        <w:t>440</w:t>
      </w:r>
      <w:r w:rsidR="0078676C">
        <w:rPr>
          <w:rFonts w:ascii="Arial" w:hAnsi="Arial" w:cs="Arial"/>
          <w:b/>
          <w:sz w:val="24"/>
          <w:szCs w:val="24"/>
        </w:rPr>
        <w:t>1</w:t>
      </w:r>
      <w:r w:rsidRPr="00A84524" w:rsidR="002D246A">
        <w:rPr>
          <w:rFonts w:ascii="Arial" w:hAnsi="Arial" w:cs="Arial"/>
          <w:b/>
          <w:sz w:val="24"/>
          <w:szCs w:val="24"/>
        </w:rPr>
        <w:t xml:space="preserve"> </w:t>
      </w:r>
      <w:r w:rsidRPr="00A84524" w:rsidR="00266813">
        <w:rPr>
          <w:rFonts w:ascii="Arial" w:hAnsi="Arial" w:cs="Arial"/>
          <w:b/>
          <w:sz w:val="24"/>
          <w:szCs w:val="24"/>
        </w:rPr>
        <w:t xml:space="preserve">– </w:t>
      </w:r>
      <w:r w:rsidR="0078676C">
        <w:rPr>
          <w:rFonts w:ascii="Arial" w:hAnsi="Arial" w:cs="Arial"/>
          <w:b/>
          <w:sz w:val="24"/>
          <w:szCs w:val="24"/>
        </w:rPr>
        <w:t>Odškodňování</w:t>
      </w:r>
    </w:p>
    <w:p w:rsidR="00266813" w:rsidRPr="0004059E" w:rsidP="0004059E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2D5C" w:rsidRPr="00833FF8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833FF8">
        <w:rPr>
          <w:rFonts w:ascii="Arial" w:hAnsi="Arial" w:cs="Arial"/>
          <w:sz w:val="24"/>
          <w:szCs w:val="24"/>
        </w:rPr>
        <w:t>Datum:</w:t>
      </w:r>
      <w:r w:rsidR="004C7435">
        <w:rPr>
          <w:rFonts w:ascii="Arial" w:hAnsi="Arial" w:cs="Arial"/>
          <w:sz w:val="24"/>
          <w:szCs w:val="24"/>
        </w:rPr>
        <w:t xml:space="preserve"> 3. května 2022</w:t>
      </w:r>
      <w:r w:rsidRPr="00833FF8" w:rsidR="00822AF1">
        <w:rPr>
          <w:rFonts w:ascii="Arial" w:hAnsi="Arial" w:cs="Arial"/>
          <w:sz w:val="24"/>
          <w:szCs w:val="24"/>
        </w:rPr>
        <w:t xml:space="preserve">    </w:t>
      </w:r>
    </w:p>
    <w:p w:rsidR="000A21EB" w:rsidRPr="00833FF8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833FF8">
        <w:rPr>
          <w:rFonts w:ascii="Arial" w:hAnsi="Arial" w:cs="Arial"/>
          <w:sz w:val="24"/>
          <w:szCs w:val="24"/>
        </w:rPr>
        <w:t>PID</w:t>
      </w:r>
      <w:r w:rsidRPr="00833FF8">
        <w:rPr>
          <w:rFonts w:ascii="Arial" w:hAnsi="Arial" w:cs="Arial"/>
          <w:sz w:val="24"/>
          <w:szCs w:val="24"/>
        </w:rPr>
        <w:t xml:space="preserve">: </w:t>
      </w:r>
      <w:r w:rsidRPr="00833FF8" w:rsidR="00833FF8">
        <w:rPr>
          <w:rFonts w:ascii="Arial" w:hAnsi="Arial" w:cs="Arial"/>
          <w:sz w:val="24"/>
          <w:szCs w:val="24"/>
        </w:rPr>
        <w:t>MFCRCXFNSL</w:t>
      </w:r>
    </w:p>
    <w:p w:rsidR="007A7FD1" w:rsidRPr="00833FF8" w:rsidP="00D426FA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833FF8">
        <w:rPr>
          <w:rFonts w:ascii="Arial" w:hAnsi="Arial" w:cs="Arial"/>
          <w:sz w:val="24"/>
          <w:szCs w:val="24"/>
        </w:rPr>
        <w:t>Č. j.</w:t>
      </w:r>
      <w:r w:rsidRPr="00833FF8" w:rsidR="000A21EB">
        <w:rPr>
          <w:rFonts w:ascii="Arial" w:hAnsi="Arial" w:cs="Arial"/>
          <w:sz w:val="24"/>
          <w:szCs w:val="24"/>
        </w:rPr>
        <w:t xml:space="preserve">: </w:t>
      </w:r>
      <w:r w:rsidRPr="00833FF8" w:rsidR="00833FF8">
        <w:rPr>
          <w:rFonts w:ascii="Arial" w:hAnsi="Arial" w:cs="Arial"/>
          <w:sz w:val="24"/>
          <w:szCs w:val="24"/>
        </w:rPr>
        <w:t>MF-12967/2022/3003-4</w:t>
      </w:r>
    </w:p>
    <w:p w:rsidR="001E3151" w:rsidRPr="00A84524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Státní tajemník v Ministerstvu financí jako</w:t>
      </w:r>
      <w:r w:rsidRPr="0004059E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04059E">
        <w:rPr>
          <w:rFonts w:ascii="Arial" w:hAnsi="Arial" w:cs="Arial"/>
          <w:sz w:val="24"/>
          <w:szCs w:val="24"/>
        </w:rPr>
        <w:t>§ 10 </w:t>
      </w:r>
      <w:r w:rsidRPr="002D246A">
        <w:rPr>
          <w:rFonts w:ascii="Arial" w:hAnsi="Arial" w:cs="Arial"/>
          <w:sz w:val="24"/>
          <w:szCs w:val="24"/>
        </w:rPr>
        <w:t xml:space="preserve">odst. 1 písm. f) zákona č. 234/2014 Sb., o státní službě, ve znění pozdějších předpisů (dále jen „zákon o státní službě“), vyhlašuje výběrové řízení na služební místo </w:t>
      </w:r>
      <w:r w:rsidRPr="002D246A" w:rsidR="004C4B4F">
        <w:rPr>
          <w:rFonts w:ascii="Arial" w:hAnsi="Arial" w:cs="Arial"/>
          <w:sz w:val="24"/>
          <w:szCs w:val="24"/>
        </w:rPr>
        <w:t>vrchní ministerský rada,</w:t>
      </w:r>
      <w:r w:rsidRPr="002D246A" w:rsidR="00266813">
        <w:rPr>
          <w:rFonts w:ascii="Arial" w:hAnsi="Arial" w:cs="Arial"/>
          <w:sz w:val="24"/>
          <w:szCs w:val="24"/>
        </w:rPr>
        <w:t xml:space="preserve"> FM </w:t>
      </w:r>
      <w:r w:rsidR="009227B4">
        <w:rPr>
          <w:rFonts w:ascii="Arial" w:hAnsi="Arial" w:cs="Arial"/>
          <w:sz w:val="24"/>
          <w:szCs w:val="24"/>
        </w:rPr>
        <w:t>3726</w:t>
      </w:r>
      <w:r w:rsidRPr="002D246A">
        <w:rPr>
          <w:rFonts w:ascii="Arial" w:hAnsi="Arial" w:cs="Arial"/>
          <w:sz w:val="24"/>
          <w:szCs w:val="24"/>
        </w:rPr>
        <w:t xml:space="preserve">, v odboru </w:t>
      </w:r>
      <w:r w:rsidR="00A84524">
        <w:rPr>
          <w:rFonts w:ascii="Arial" w:hAnsi="Arial" w:cs="Arial"/>
          <w:sz w:val="24"/>
          <w:szCs w:val="24"/>
        </w:rPr>
        <w:t>44</w:t>
      </w:r>
      <w:r w:rsidRPr="002D246A">
        <w:rPr>
          <w:rFonts w:ascii="Arial" w:hAnsi="Arial" w:cs="Arial"/>
          <w:sz w:val="24"/>
          <w:szCs w:val="24"/>
        </w:rPr>
        <w:t xml:space="preserve"> </w:t>
      </w:r>
      <w:r w:rsidR="00202E03">
        <w:rPr>
          <w:rFonts w:ascii="Arial" w:hAnsi="Arial" w:cs="Arial"/>
          <w:sz w:val="24"/>
          <w:szCs w:val="24"/>
        </w:rPr>
        <w:t>–</w:t>
      </w:r>
      <w:r w:rsidR="00543F4F">
        <w:rPr>
          <w:rFonts w:ascii="Arial" w:hAnsi="Arial" w:cs="Arial"/>
          <w:sz w:val="24"/>
          <w:szCs w:val="24"/>
        </w:rPr>
        <w:t xml:space="preserve"> </w:t>
      </w:r>
      <w:r w:rsidRPr="00A84524" w:rsidR="00A84524">
        <w:rPr>
          <w:rFonts w:ascii="Arial" w:hAnsi="Arial" w:cs="Arial"/>
          <w:sz w:val="24"/>
          <w:szCs w:val="24"/>
        </w:rPr>
        <w:t>Náhradové agendy</w:t>
      </w:r>
      <w:r w:rsidRPr="001E3151">
        <w:rPr>
          <w:rFonts w:ascii="Arial" w:hAnsi="Arial" w:cs="Arial"/>
          <w:sz w:val="24"/>
          <w:szCs w:val="24"/>
        </w:rPr>
        <w:t xml:space="preserve">, </w:t>
      </w:r>
      <w:r w:rsidR="00A84524">
        <w:rPr>
          <w:rFonts w:ascii="Arial" w:hAnsi="Arial" w:cs="Arial"/>
          <w:sz w:val="24"/>
          <w:szCs w:val="24"/>
        </w:rPr>
        <w:br/>
      </w:r>
      <w:r w:rsidRPr="001E3151" w:rsidR="00266813">
        <w:rPr>
          <w:rFonts w:ascii="Arial" w:hAnsi="Arial" w:cs="Arial"/>
          <w:sz w:val="24"/>
          <w:szCs w:val="24"/>
        </w:rPr>
        <w:t xml:space="preserve">odd. </w:t>
      </w:r>
      <w:r w:rsidR="00A84524">
        <w:rPr>
          <w:rFonts w:ascii="Arial" w:hAnsi="Arial" w:cs="Arial"/>
          <w:sz w:val="24"/>
          <w:szCs w:val="24"/>
        </w:rPr>
        <w:t>440</w:t>
      </w:r>
      <w:r w:rsidR="0078676C">
        <w:rPr>
          <w:rFonts w:ascii="Arial" w:hAnsi="Arial" w:cs="Arial"/>
          <w:sz w:val="24"/>
          <w:szCs w:val="24"/>
        </w:rPr>
        <w:t>1</w:t>
      </w:r>
      <w:r w:rsidRPr="001E3151" w:rsidR="002D246A">
        <w:rPr>
          <w:rFonts w:ascii="Arial" w:hAnsi="Arial" w:cs="Arial"/>
          <w:sz w:val="24"/>
          <w:szCs w:val="24"/>
        </w:rPr>
        <w:t xml:space="preserve"> </w:t>
      </w:r>
      <w:r w:rsidRPr="001E3151" w:rsidR="00543F4F">
        <w:rPr>
          <w:rFonts w:ascii="Arial" w:hAnsi="Arial" w:cs="Arial"/>
          <w:sz w:val="24"/>
          <w:szCs w:val="24"/>
        </w:rPr>
        <w:t>–</w:t>
      </w:r>
      <w:r w:rsidRPr="001E3151" w:rsidR="002D246A">
        <w:rPr>
          <w:rFonts w:ascii="Arial" w:hAnsi="Arial" w:cs="Arial"/>
          <w:sz w:val="24"/>
          <w:szCs w:val="24"/>
        </w:rPr>
        <w:t xml:space="preserve"> </w:t>
      </w:r>
      <w:r w:rsidR="0078676C">
        <w:rPr>
          <w:rFonts w:ascii="Arial" w:hAnsi="Arial" w:cs="Arial"/>
          <w:sz w:val="24"/>
          <w:szCs w:val="24"/>
        </w:rPr>
        <w:t>Odškodňování</w:t>
      </w:r>
      <w:r w:rsidRPr="001E3151">
        <w:rPr>
          <w:rFonts w:ascii="Arial" w:hAnsi="Arial" w:cs="Arial"/>
          <w:sz w:val="24"/>
          <w:szCs w:val="24"/>
        </w:rPr>
        <w:t>, v</w:t>
      </w:r>
      <w:r w:rsidR="00A84524">
        <w:rPr>
          <w:rFonts w:ascii="Arial" w:hAnsi="Arial" w:cs="Arial"/>
          <w:sz w:val="24"/>
          <w:szCs w:val="24"/>
        </w:rPr>
        <w:t> oboru</w:t>
      </w:r>
      <w:r w:rsidRPr="001E3151" w:rsidR="002D246A">
        <w:rPr>
          <w:rFonts w:ascii="Arial" w:hAnsi="Arial" w:cs="Arial"/>
          <w:sz w:val="24"/>
          <w:szCs w:val="24"/>
        </w:rPr>
        <w:t xml:space="preserve"> </w:t>
      </w:r>
      <w:r w:rsidRPr="001E3151">
        <w:rPr>
          <w:rFonts w:ascii="Arial" w:hAnsi="Arial" w:cs="Arial"/>
          <w:sz w:val="24"/>
          <w:szCs w:val="24"/>
        </w:rPr>
        <w:t>služby:</w:t>
      </w:r>
    </w:p>
    <w:p w:rsidR="00632D5C" w:rsidRPr="001E3151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1E3151" w:rsidR="003158EF">
        <w:rPr>
          <w:rFonts w:ascii="Arial" w:hAnsi="Arial" w:cs="Arial"/>
          <w:b/>
          <w:sz w:val="24"/>
          <w:szCs w:val="24"/>
        </w:rPr>
        <w:t>.</w:t>
      </w:r>
      <w:r w:rsidRPr="001E31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Legislativa a právní činnost</w:t>
      </w:r>
    </w:p>
    <w:p w:rsidR="00632D5C" w:rsidRPr="002D246A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D246A">
        <w:rPr>
          <w:rFonts w:ascii="Arial" w:hAnsi="Arial" w:cs="Arial"/>
          <w:sz w:val="24"/>
          <w:szCs w:val="24"/>
        </w:rPr>
        <w:t xml:space="preserve">se služebním působištěm </w:t>
      </w:r>
      <w:r w:rsidRPr="002D246A">
        <w:rPr>
          <w:rFonts w:ascii="Arial" w:hAnsi="Arial" w:cs="Arial"/>
          <w:b/>
          <w:sz w:val="24"/>
          <w:szCs w:val="24"/>
        </w:rPr>
        <w:t>Praha</w:t>
      </w:r>
      <w:r w:rsidRPr="00B53EA0">
        <w:rPr>
          <w:rFonts w:ascii="Arial" w:hAnsi="Arial" w:cs="Arial"/>
          <w:sz w:val="24"/>
          <w:szCs w:val="24"/>
        </w:rPr>
        <w:t>.</w:t>
      </w:r>
    </w:p>
    <w:p w:rsidR="001C5671" w:rsidRPr="00B53EA0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Služba</w:t>
      </w:r>
      <w:r>
        <w:rPr>
          <w:rFonts w:ascii="Arial" w:hAnsi="Arial" w:cs="Arial"/>
          <w:sz w:val="24"/>
          <w:szCs w:val="24"/>
        </w:rPr>
        <w:t xml:space="preserve"> na tomto služebním místě </w:t>
      </w:r>
      <w:r w:rsidRPr="00B53EA0">
        <w:rPr>
          <w:rFonts w:ascii="Arial" w:hAnsi="Arial" w:cs="Arial"/>
          <w:sz w:val="24"/>
          <w:szCs w:val="24"/>
        </w:rPr>
        <w:t xml:space="preserve">bude vykonávána ve služebním poměru </w:t>
      </w:r>
      <w:r w:rsidRPr="00B53EA0">
        <w:rPr>
          <w:rFonts w:ascii="Arial" w:hAnsi="Arial" w:cs="Arial"/>
          <w:b/>
          <w:sz w:val="24"/>
          <w:szCs w:val="24"/>
        </w:rPr>
        <w:t>na dobu určitou</w:t>
      </w:r>
      <w:r w:rsidRPr="00B53EA0" w:rsidR="009C0265">
        <w:rPr>
          <w:rFonts w:ascii="Arial" w:hAnsi="Arial" w:cs="Arial"/>
          <w:b/>
          <w:sz w:val="24"/>
          <w:szCs w:val="24"/>
        </w:rPr>
        <w:t xml:space="preserve"> do 31. prosince</w:t>
      </w:r>
      <w:r w:rsidRPr="00B53EA0" w:rsidR="009227B4">
        <w:rPr>
          <w:rFonts w:ascii="Arial" w:hAnsi="Arial" w:cs="Arial"/>
          <w:b/>
          <w:sz w:val="24"/>
          <w:szCs w:val="24"/>
        </w:rPr>
        <w:t xml:space="preserve"> 2023</w:t>
      </w:r>
      <w:r w:rsidRPr="00B53EA0" w:rsidR="00632D5C">
        <w:rPr>
          <w:rFonts w:ascii="Arial" w:hAnsi="Arial" w:cs="Arial"/>
          <w:sz w:val="24"/>
          <w:szCs w:val="24"/>
        </w:rPr>
        <w:t>.</w:t>
      </w:r>
      <w:r w:rsidRPr="00B53EA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B53EA0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Předpokládaný termín nástupu do služby na toto </w:t>
      </w:r>
      <w:r w:rsidRPr="00B53EA0">
        <w:rPr>
          <w:rFonts w:ascii="Arial" w:hAnsi="Arial" w:cs="Arial"/>
          <w:sz w:val="24"/>
          <w:szCs w:val="24"/>
        </w:rPr>
        <w:t xml:space="preserve">služební místo je </w:t>
      </w:r>
      <w:r w:rsidR="0018504E">
        <w:rPr>
          <w:rFonts w:ascii="Arial" w:hAnsi="Arial" w:cs="Arial"/>
          <w:b/>
          <w:sz w:val="24"/>
          <w:szCs w:val="24"/>
        </w:rPr>
        <w:t>červenec</w:t>
      </w:r>
      <w:r w:rsidRPr="00B53EA0" w:rsidR="002D246A">
        <w:rPr>
          <w:rFonts w:ascii="Arial" w:hAnsi="Arial" w:cs="Arial"/>
          <w:b/>
          <w:sz w:val="24"/>
          <w:szCs w:val="24"/>
        </w:rPr>
        <w:t xml:space="preserve"> 202</w:t>
      </w:r>
      <w:r w:rsidRPr="00B53EA0" w:rsidR="00222E9D">
        <w:rPr>
          <w:rFonts w:ascii="Arial" w:hAnsi="Arial" w:cs="Arial"/>
          <w:b/>
          <w:sz w:val="24"/>
          <w:szCs w:val="24"/>
        </w:rPr>
        <w:t>2</w:t>
      </w:r>
      <w:r w:rsidRPr="00B53EA0">
        <w:rPr>
          <w:rFonts w:ascii="Arial" w:hAnsi="Arial" w:cs="Arial"/>
          <w:sz w:val="24"/>
          <w:szCs w:val="24"/>
        </w:rPr>
        <w:t>.</w:t>
      </w:r>
    </w:p>
    <w:p w:rsidR="00AC3358" w:rsidRPr="00341C22" w:rsidP="00341C22">
      <w:pPr>
        <w:spacing w:before="24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Služební místo je zařazeno do </w:t>
      </w:r>
      <w:r w:rsidR="00A84524">
        <w:rPr>
          <w:rFonts w:ascii="Arial" w:hAnsi="Arial" w:cs="Arial"/>
          <w:b/>
          <w:sz w:val="24"/>
          <w:szCs w:val="24"/>
        </w:rPr>
        <w:t>14</w:t>
      </w:r>
      <w:r w:rsidRPr="00341C22" w:rsidR="0099151C">
        <w:rPr>
          <w:rFonts w:ascii="Arial" w:hAnsi="Arial" w:cs="Arial"/>
          <w:b/>
          <w:sz w:val="24"/>
          <w:szCs w:val="24"/>
        </w:rPr>
        <w:t>.</w:t>
      </w:r>
      <w:r w:rsidRPr="00341C22">
        <w:rPr>
          <w:rFonts w:ascii="Arial" w:hAnsi="Arial" w:cs="Arial"/>
          <w:b/>
          <w:sz w:val="24"/>
          <w:szCs w:val="24"/>
        </w:rPr>
        <w:t xml:space="preserve"> platové třídy</w:t>
      </w:r>
      <w:r w:rsidRPr="00B53EA0">
        <w:rPr>
          <w:rFonts w:ascii="Arial" w:hAnsi="Arial" w:cs="Arial"/>
          <w:sz w:val="24"/>
          <w:szCs w:val="24"/>
        </w:rPr>
        <w:t>.</w:t>
      </w:r>
    </w:p>
    <w:p w:rsidR="00D4700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04059E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1468DF" w:rsidRPr="0004059E" w:rsidP="001468DF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Náplň činností:</w:t>
      </w:r>
    </w:p>
    <w:p w:rsidR="001468DF" w:rsidRPr="009227B4" w:rsidP="001468DF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227B4">
        <w:rPr>
          <w:rFonts w:ascii="Arial" w:hAnsi="Arial" w:cs="Arial"/>
          <w:sz w:val="24"/>
          <w:szCs w:val="24"/>
        </w:rPr>
        <w:t>komplexn</w:t>
      </w:r>
      <w:r>
        <w:rPr>
          <w:rFonts w:ascii="Arial" w:hAnsi="Arial" w:cs="Arial"/>
          <w:sz w:val="24"/>
          <w:szCs w:val="24"/>
        </w:rPr>
        <w:t>í</w:t>
      </w:r>
      <w:r w:rsidRPr="009227B4">
        <w:rPr>
          <w:rFonts w:ascii="Arial" w:hAnsi="Arial" w:cs="Arial"/>
          <w:sz w:val="24"/>
          <w:szCs w:val="24"/>
        </w:rPr>
        <w:t xml:space="preserve"> posuz</w:t>
      </w:r>
      <w:r>
        <w:rPr>
          <w:rFonts w:ascii="Arial" w:hAnsi="Arial" w:cs="Arial"/>
          <w:sz w:val="24"/>
          <w:szCs w:val="24"/>
        </w:rPr>
        <w:t>ování</w:t>
      </w:r>
      <w:r w:rsidRPr="009227B4">
        <w:rPr>
          <w:rFonts w:ascii="Arial" w:hAnsi="Arial" w:cs="Arial"/>
          <w:sz w:val="24"/>
          <w:szCs w:val="24"/>
        </w:rPr>
        <w:t xml:space="preserve"> návrh</w:t>
      </w:r>
      <w:r>
        <w:rPr>
          <w:rFonts w:ascii="Arial" w:hAnsi="Arial" w:cs="Arial"/>
          <w:sz w:val="24"/>
          <w:szCs w:val="24"/>
        </w:rPr>
        <w:t>ů</w:t>
      </w:r>
      <w:r w:rsidRPr="009227B4">
        <w:rPr>
          <w:rFonts w:ascii="Arial" w:hAnsi="Arial" w:cs="Arial"/>
          <w:sz w:val="24"/>
          <w:szCs w:val="24"/>
        </w:rPr>
        <w:t xml:space="preserve"> koncepčně nových právních předpisů</w:t>
      </w:r>
      <w:r>
        <w:rPr>
          <w:rFonts w:ascii="Arial" w:hAnsi="Arial" w:cs="Arial"/>
          <w:sz w:val="24"/>
          <w:szCs w:val="24"/>
        </w:rPr>
        <w:t xml:space="preserve"> </w:t>
      </w:r>
      <w:r w:rsidR="004A11C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</w:t>
      </w:r>
      <w:r w:rsidRPr="009227B4">
        <w:rPr>
          <w:rFonts w:ascii="Arial" w:hAnsi="Arial" w:cs="Arial"/>
          <w:sz w:val="24"/>
          <w:szCs w:val="24"/>
        </w:rPr>
        <w:t xml:space="preserve"> připomínkovém řízení</w:t>
      </w:r>
      <w:r w:rsidRPr="009227B4">
        <w:rPr>
          <w:rFonts w:ascii="Arial" w:hAnsi="Arial" w:cs="Arial"/>
          <w:sz w:val="24"/>
          <w:szCs w:val="24"/>
        </w:rPr>
        <w:t>;</w:t>
      </w:r>
    </w:p>
    <w:p w:rsidR="003C3B6A" w:rsidRPr="009227B4" w:rsidP="00901CCD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227B4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rba</w:t>
      </w:r>
      <w:r w:rsidRPr="009227B4">
        <w:rPr>
          <w:rFonts w:ascii="Arial" w:hAnsi="Arial" w:cs="Arial"/>
          <w:sz w:val="24"/>
          <w:szCs w:val="24"/>
        </w:rPr>
        <w:t xml:space="preserve"> koncepce řešení věcně a právně nejsložitějších případů a zastupování veřejných zájmů </w:t>
      </w:r>
      <w:r w:rsidR="004A11C3">
        <w:rPr>
          <w:rFonts w:ascii="Arial" w:hAnsi="Arial" w:cs="Arial"/>
          <w:sz w:val="24"/>
          <w:szCs w:val="24"/>
        </w:rPr>
        <w:t>v</w:t>
      </w:r>
      <w:r w:rsidRPr="009227B4">
        <w:rPr>
          <w:rFonts w:ascii="Arial" w:hAnsi="Arial" w:cs="Arial"/>
          <w:sz w:val="24"/>
          <w:szCs w:val="24"/>
        </w:rPr>
        <w:t xml:space="preserve"> soudních a obdobných sporech spojených s vyhodnocováním </w:t>
      </w:r>
      <w:r w:rsidR="004A11C3">
        <w:rPr>
          <w:rFonts w:ascii="Arial" w:hAnsi="Arial" w:cs="Arial"/>
          <w:sz w:val="24"/>
          <w:szCs w:val="24"/>
        </w:rPr>
        <w:br/>
      </w:r>
      <w:r w:rsidRPr="009227B4">
        <w:rPr>
          <w:rFonts w:ascii="Arial" w:hAnsi="Arial" w:cs="Arial"/>
          <w:sz w:val="24"/>
          <w:szCs w:val="24"/>
        </w:rPr>
        <w:t>a syntézou komplikovaných ekonomických a právních vazeb v rámci agend oddělení, zejména v oblasti zákona č. 94/2021 Sb</w:t>
      </w:r>
      <w:r w:rsidR="00A821F1">
        <w:rPr>
          <w:rFonts w:ascii="Arial" w:hAnsi="Arial" w:cs="Arial"/>
          <w:sz w:val="24"/>
          <w:szCs w:val="24"/>
        </w:rPr>
        <w:t>.</w:t>
      </w:r>
      <w:r w:rsidRPr="009227B4">
        <w:rPr>
          <w:rFonts w:ascii="Arial" w:hAnsi="Arial" w:cs="Arial"/>
          <w:sz w:val="24"/>
          <w:szCs w:val="24"/>
        </w:rPr>
        <w:t>;</w:t>
      </w:r>
    </w:p>
    <w:p w:rsidR="003C3B6A" w:rsidRPr="009227B4" w:rsidP="0078676C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227B4" w:rsidR="009227B4">
        <w:rPr>
          <w:rFonts w:ascii="Arial" w:hAnsi="Arial" w:cs="Arial"/>
          <w:sz w:val="24"/>
          <w:szCs w:val="24"/>
        </w:rPr>
        <w:t>astup</w:t>
      </w:r>
      <w:r>
        <w:rPr>
          <w:rFonts w:ascii="Arial" w:hAnsi="Arial" w:cs="Arial"/>
          <w:sz w:val="24"/>
          <w:szCs w:val="24"/>
        </w:rPr>
        <w:t>ování</w:t>
      </w:r>
      <w:r w:rsidRPr="009227B4" w:rsidR="009227B4">
        <w:rPr>
          <w:rFonts w:ascii="Arial" w:hAnsi="Arial" w:cs="Arial"/>
          <w:sz w:val="24"/>
          <w:szCs w:val="24"/>
        </w:rPr>
        <w:t xml:space="preserve"> Česk</w:t>
      </w:r>
      <w:r>
        <w:rPr>
          <w:rFonts w:ascii="Arial" w:hAnsi="Arial" w:cs="Arial"/>
          <w:sz w:val="24"/>
          <w:szCs w:val="24"/>
        </w:rPr>
        <w:t>é</w:t>
      </w:r>
      <w:r w:rsidRPr="009227B4" w:rsidR="009227B4">
        <w:rPr>
          <w:rFonts w:ascii="Arial" w:hAnsi="Arial" w:cs="Arial"/>
          <w:sz w:val="24"/>
          <w:szCs w:val="24"/>
        </w:rPr>
        <w:t xml:space="preserve"> republik</w:t>
      </w:r>
      <w:r>
        <w:rPr>
          <w:rFonts w:ascii="Arial" w:hAnsi="Arial" w:cs="Arial"/>
          <w:sz w:val="24"/>
          <w:szCs w:val="24"/>
        </w:rPr>
        <w:t>y</w:t>
      </w:r>
      <w:r w:rsidRPr="009227B4" w:rsidR="009227B4">
        <w:rPr>
          <w:rFonts w:ascii="Arial" w:hAnsi="Arial" w:cs="Arial"/>
          <w:sz w:val="24"/>
          <w:szCs w:val="24"/>
        </w:rPr>
        <w:t xml:space="preserve"> – Ministerstv</w:t>
      </w:r>
      <w:r>
        <w:rPr>
          <w:rFonts w:ascii="Arial" w:hAnsi="Arial" w:cs="Arial"/>
          <w:sz w:val="24"/>
          <w:szCs w:val="24"/>
        </w:rPr>
        <w:t>a</w:t>
      </w:r>
      <w:r w:rsidRPr="009227B4" w:rsidR="009227B4">
        <w:rPr>
          <w:rFonts w:ascii="Arial" w:hAnsi="Arial" w:cs="Arial"/>
          <w:sz w:val="24"/>
          <w:szCs w:val="24"/>
        </w:rPr>
        <w:t xml:space="preserve"> financí a Ministerstv</w:t>
      </w:r>
      <w:r>
        <w:rPr>
          <w:rFonts w:ascii="Arial" w:hAnsi="Arial" w:cs="Arial"/>
          <w:sz w:val="24"/>
          <w:szCs w:val="24"/>
        </w:rPr>
        <w:t>a</w:t>
      </w:r>
      <w:r w:rsidRPr="009227B4" w:rsidR="009227B4">
        <w:rPr>
          <w:rFonts w:ascii="Arial" w:hAnsi="Arial" w:cs="Arial"/>
          <w:sz w:val="24"/>
          <w:szCs w:val="24"/>
        </w:rPr>
        <w:t xml:space="preserve"> financí jako samostatn</w:t>
      </w:r>
      <w:r>
        <w:rPr>
          <w:rFonts w:ascii="Arial" w:hAnsi="Arial" w:cs="Arial"/>
          <w:sz w:val="24"/>
          <w:szCs w:val="24"/>
        </w:rPr>
        <w:t>ého</w:t>
      </w:r>
      <w:r w:rsidRPr="009227B4" w:rsidR="009227B4">
        <w:rPr>
          <w:rFonts w:ascii="Arial" w:hAnsi="Arial" w:cs="Arial"/>
          <w:sz w:val="24"/>
          <w:szCs w:val="24"/>
        </w:rPr>
        <w:t xml:space="preserve"> subjekt</w:t>
      </w:r>
      <w:r>
        <w:rPr>
          <w:rFonts w:ascii="Arial" w:hAnsi="Arial" w:cs="Arial"/>
          <w:sz w:val="24"/>
          <w:szCs w:val="24"/>
        </w:rPr>
        <w:t>u</w:t>
      </w:r>
      <w:r w:rsidRPr="009227B4" w:rsidR="009227B4">
        <w:rPr>
          <w:rFonts w:ascii="Arial" w:hAnsi="Arial" w:cs="Arial"/>
          <w:sz w:val="24"/>
          <w:szCs w:val="24"/>
        </w:rPr>
        <w:t xml:space="preserve"> v řízeních před soudy či jinými věcně a místně příslušnými orgány</w:t>
      </w:r>
      <w:r w:rsidRPr="009227B4">
        <w:rPr>
          <w:rFonts w:ascii="Arial" w:hAnsi="Arial" w:cs="Arial"/>
          <w:sz w:val="24"/>
          <w:szCs w:val="24"/>
        </w:rPr>
        <w:t>;</w:t>
      </w:r>
    </w:p>
    <w:p w:rsidR="0078676C" w:rsidRPr="009227B4" w:rsidP="0078676C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9227B4" w:rsidR="009227B4">
        <w:rPr>
          <w:rFonts w:ascii="Arial" w:hAnsi="Arial" w:cs="Arial"/>
          <w:sz w:val="24"/>
          <w:szCs w:val="24"/>
        </w:rPr>
        <w:t>ykonává</w:t>
      </w:r>
      <w:r>
        <w:rPr>
          <w:rFonts w:ascii="Arial" w:hAnsi="Arial" w:cs="Arial"/>
          <w:sz w:val="24"/>
          <w:szCs w:val="24"/>
        </w:rPr>
        <w:t>ní</w:t>
      </w:r>
      <w:r w:rsidRPr="009227B4" w:rsidR="009227B4">
        <w:rPr>
          <w:rFonts w:ascii="Arial" w:hAnsi="Arial" w:cs="Arial"/>
          <w:sz w:val="24"/>
          <w:szCs w:val="24"/>
        </w:rPr>
        <w:t xml:space="preserve"> samostatně ucelen</w:t>
      </w:r>
      <w:r>
        <w:rPr>
          <w:rFonts w:ascii="Arial" w:hAnsi="Arial" w:cs="Arial"/>
          <w:sz w:val="24"/>
          <w:szCs w:val="24"/>
        </w:rPr>
        <w:t>é</w:t>
      </w:r>
      <w:r w:rsidRPr="009227B4" w:rsidR="009227B4">
        <w:rPr>
          <w:rFonts w:ascii="Arial" w:hAnsi="Arial" w:cs="Arial"/>
          <w:sz w:val="24"/>
          <w:szCs w:val="24"/>
        </w:rPr>
        <w:t xml:space="preserve"> odborn</w:t>
      </w:r>
      <w:r>
        <w:rPr>
          <w:rFonts w:ascii="Arial" w:hAnsi="Arial" w:cs="Arial"/>
          <w:sz w:val="24"/>
          <w:szCs w:val="24"/>
        </w:rPr>
        <w:t>é</w:t>
      </w:r>
      <w:r w:rsidRPr="009227B4" w:rsidR="009227B4">
        <w:rPr>
          <w:rFonts w:ascii="Arial" w:hAnsi="Arial" w:cs="Arial"/>
          <w:sz w:val="24"/>
          <w:szCs w:val="24"/>
        </w:rPr>
        <w:t xml:space="preserve"> specializovan</w:t>
      </w:r>
      <w:r>
        <w:rPr>
          <w:rFonts w:ascii="Arial" w:hAnsi="Arial" w:cs="Arial"/>
          <w:sz w:val="24"/>
          <w:szCs w:val="24"/>
        </w:rPr>
        <w:t>é</w:t>
      </w:r>
      <w:r w:rsidRPr="009227B4" w:rsidR="009227B4">
        <w:rPr>
          <w:rFonts w:ascii="Arial" w:hAnsi="Arial" w:cs="Arial"/>
          <w:sz w:val="24"/>
          <w:szCs w:val="24"/>
        </w:rPr>
        <w:t xml:space="preserve"> činnost</w:t>
      </w:r>
      <w:r>
        <w:rPr>
          <w:rFonts w:ascii="Arial" w:hAnsi="Arial" w:cs="Arial"/>
          <w:sz w:val="24"/>
          <w:szCs w:val="24"/>
        </w:rPr>
        <w:t>i</w:t>
      </w:r>
      <w:r w:rsidRPr="009227B4" w:rsidR="009227B4">
        <w:rPr>
          <w:rFonts w:ascii="Arial" w:hAnsi="Arial" w:cs="Arial"/>
          <w:sz w:val="24"/>
          <w:szCs w:val="24"/>
        </w:rPr>
        <w:t xml:space="preserve"> v oblasti vyřizování nároků v souvislosti se zákonem č. 94/2021 Sb., včetně zpracová</w:t>
      </w:r>
      <w:r>
        <w:rPr>
          <w:rFonts w:ascii="Arial" w:hAnsi="Arial" w:cs="Arial"/>
          <w:sz w:val="24"/>
          <w:szCs w:val="24"/>
        </w:rPr>
        <w:t>vá</w:t>
      </w:r>
      <w:r w:rsidRPr="009227B4" w:rsidR="009227B4">
        <w:rPr>
          <w:rFonts w:ascii="Arial" w:hAnsi="Arial" w:cs="Arial"/>
          <w:sz w:val="24"/>
          <w:szCs w:val="24"/>
        </w:rPr>
        <w:t>ní pracovních postupů a př</w:t>
      </w:r>
      <w:r>
        <w:rPr>
          <w:rFonts w:ascii="Arial" w:hAnsi="Arial" w:cs="Arial"/>
          <w:sz w:val="24"/>
          <w:szCs w:val="24"/>
        </w:rPr>
        <w:t>íprava</w:t>
      </w:r>
      <w:r w:rsidRPr="009227B4" w:rsidR="009227B4">
        <w:rPr>
          <w:rFonts w:ascii="Arial" w:hAnsi="Arial" w:cs="Arial"/>
          <w:sz w:val="24"/>
          <w:szCs w:val="24"/>
        </w:rPr>
        <w:t xml:space="preserve"> stanovis</w:t>
      </w:r>
      <w:r>
        <w:rPr>
          <w:rFonts w:ascii="Arial" w:hAnsi="Arial" w:cs="Arial"/>
          <w:sz w:val="24"/>
          <w:szCs w:val="24"/>
        </w:rPr>
        <w:t>ek</w:t>
      </w:r>
      <w:r w:rsidRPr="009227B4" w:rsidR="009227B4">
        <w:rPr>
          <w:rFonts w:ascii="Arial" w:hAnsi="Arial" w:cs="Arial"/>
          <w:sz w:val="24"/>
          <w:szCs w:val="24"/>
        </w:rPr>
        <w:t xml:space="preserve"> týkající</w:t>
      </w:r>
      <w:r>
        <w:rPr>
          <w:rFonts w:ascii="Arial" w:hAnsi="Arial" w:cs="Arial"/>
          <w:sz w:val="24"/>
          <w:szCs w:val="24"/>
        </w:rPr>
        <w:t>ch</w:t>
      </w:r>
      <w:r w:rsidRPr="009227B4" w:rsidR="009227B4">
        <w:rPr>
          <w:rFonts w:ascii="Arial" w:hAnsi="Arial" w:cs="Arial"/>
          <w:sz w:val="24"/>
          <w:szCs w:val="24"/>
        </w:rPr>
        <w:t xml:space="preserve"> se této agendy</w:t>
      </w:r>
      <w:r w:rsidRPr="009227B4" w:rsidR="00BD71BF">
        <w:rPr>
          <w:rFonts w:ascii="Arial" w:hAnsi="Arial" w:cs="Arial"/>
          <w:sz w:val="24"/>
          <w:szCs w:val="24"/>
        </w:rPr>
        <w:t>;</w:t>
      </w:r>
    </w:p>
    <w:p w:rsidR="0078676C" w:rsidRPr="009227B4" w:rsidP="0078676C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227B4" w:rsidR="009227B4">
        <w:rPr>
          <w:rFonts w:ascii="Arial" w:hAnsi="Arial" w:cs="Arial"/>
          <w:sz w:val="24"/>
          <w:szCs w:val="24"/>
        </w:rPr>
        <w:t>ajišť</w:t>
      </w:r>
      <w:r>
        <w:rPr>
          <w:rFonts w:ascii="Arial" w:hAnsi="Arial" w:cs="Arial"/>
          <w:sz w:val="24"/>
          <w:szCs w:val="24"/>
        </w:rPr>
        <w:t>ování</w:t>
      </w:r>
      <w:r w:rsidRPr="009227B4" w:rsidR="009227B4">
        <w:rPr>
          <w:rFonts w:ascii="Arial" w:hAnsi="Arial" w:cs="Arial"/>
          <w:sz w:val="24"/>
          <w:szCs w:val="24"/>
        </w:rPr>
        <w:t xml:space="preserve"> ko</w:t>
      </w:r>
      <w:r>
        <w:rPr>
          <w:rFonts w:ascii="Arial" w:hAnsi="Arial" w:cs="Arial"/>
          <w:sz w:val="24"/>
          <w:szCs w:val="24"/>
        </w:rPr>
        <w:t>munikace</w:t>
      </w:r>
      <w:r w:rsidRPr="009227B4" w:rsidR="009227B4">
        <w:rPr>
          <w:rFonts w:ascii="Arial" w:hAnsi="Arial" w:cs="Arial"/>
          <w:sz w:val="24"/>
          <w:szCs w:val="24"/>
        </w:rPr>
        <w:t xml:space="preserve"> a styk</w:t>
      </w:r>
      <w:r>
        <w:rPr>
          <w:rFonts w:ascii="Arial" w:hAnsi="Arial" w:cs="Arial"/>
          <w:sz w:val="24"/>
          <w:szCs w:val="24"/>
        </w:rPr>
        <w:t>u</w:t>
      </w:r>
      <w:r w:rsidRPr="009227B4" w:rsidR="009227B4">
        <w:rPr>
          <w:rFonts w:ascii="Arial" w:hAnsi="Arial" w:cs="Arial"/>
          <w:sz w:val="24"/>
          <w:szCs w:val="24"/>
        </w:rPr>
        <w:t xml:space="preserve"> s oprávněnými osobami náhradového procesu, dotčenými orgány, institucemi, zejména soudy a dalšími osobami v souvislosti </w:t>
      </w:r>
      <w:r w:rsidR="00E8785B">
        <w:rPr>
          <w:rFonts w:ascii="Arial" w:hAnsi="Arial" w:cs="Arial"/>
          <w:sz w:val="24"/>
          <w:szCs w:val="24"/>
        </w:rPr>
        <w:br/>
      </w:r>
      <w:r w:rsidRPr="009227B4" w:rsidR="009227B4">
        <w:rPr>
          <w:rFonts w:ascii="Arial" w:hAnsi="Arial" w:cs="Arial"/>
          <w:sz w:val="24"/>
          <w:szCs w:val="24"/>
        </w:rPr>
        <w:t>se zákonem č. 94/2021 Sb</w:t>
      </w:r>
      <w:r w:rsidR="00A821F1">
        <w:rPr>
          <w:rFonts w:ascii="Arial" w:hAnsi="Arial" w:cs="Arial"/>
          <w:sz w:val="24"/>
          <w:szCs w:val="24"/>
        </w:rPr>
        <w:t>.</w:t>
      </w:r>
      <w:r w:rsidRPr="009227B4" w:rsidR="00BD71BF">
        <w:rPr>
          <w:rFonts w:ascii="Arial" w:hAnsi="Arial" w:cs="Arial"/>
          <w:sz w:val="24"/>
          <w:szCs w:val="24"/>
        </w:rPr>
        <w:t>;</w:t>
      </w:r>
    </w:p>
    <w:p w:rsidR="0078676C" w:rsidRPr="009227B4" w:rsidP="0078676C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227B4" w:rsidR="009227B4">
        <w:rPr>
          <w:rFonts w:ascii="Arial" w:hAnsi="Arial" w:cs="Arial"/>
          <w:sz w:val="24"/>
          <w:szCs w:val="24"/>
        </w:rPr>
        <w:t>pracovává</w:t>
      </w:r>
      <w:r>
        <w:rPr>
          <w:rFonts w:ascii="Arial" w:hAnsi="Arial" w:cs="Arial"/>
          <w:sz w:val="24"/>
          <w:szCs w:val="24"/>
        </w:rPr>
        <w:t>ní</w:t>
      </w:r>
      <w:r w:rsidRPr="009227B4" w:rsidR="009227B4">
        <w:rPr>
          <w:rFonts w:ascii="Arial" w:hAnsi="Arial" w:cs="Arial"/>
          <w:sz w:val="24"/>
          <w:szCs w:val="24"/>
        </w:rPr>
        <w:t xml:space="preserve"> právní</w:t>
      </w:r>
      <w:r>
        <w:rPr>
          <w:rFonts w:ascii="Arial" w:hAnsi="Arial" w:cs="Arial"/>
          <w:sz w:val="24"/>
          <w:szCs w:val="24"/>
        </w:rPr>
        <w:t>ch</w:t>
      </w:r>
      <w:r w:rsidRPr="009227B4" w:rsidR="009227B4">
        <w:rPr>
          <w:rFonts w:ascii="Arial" w:hAnsi="Arial" w:cs="Arial"/>
          <w:sz w:val="24"/>
          <w:szCs w:val="24"/>
        </w:rPr>
        <w:t xml:space="preserve"> stanovis</w:t>
      </w:r>
      <w:r>
        <w:rPr>
          <w:rFonts w:ascii="Arial" w:hAnsi="Arial" w:cs="Arial"/>
          <w:sz w:val="24"/>
          <w:szCs w:val="24"/>
        </w:rPr>
        <w:t>ek</w:t>
      </w:r>
      <w:r w:rsidRPr="009227B4" w:rsidR="009227B4">
        <w:rPr>
          <w:rFonts w:ascii="Arial" w:hAnsi="Arial" w:cs="Arial"/>
          <w:sz w:val="24"/>
          <w:szCs w:val="24"/>
        </w:rPr>
        <w:t xml:space="preserve"> k materiálům předloženým odboru </w:t>
      </w:r>
      <w:r>
        <w:rPr>
          <w:rFonts w:ascii="Arial" w:hAnsi="Arial" w:cs="Arial"/>
          <w:sz w:val="24"/>
          <w:szCs w:val="24"/>
        </w:rPr>
        <w:br/>
      </w:r>
      <w:r w:rsidRPr="009227B4" w:rsidR="009227B4">
        <w:rPr>
          <w:rFonts w:ascii="Arial" w:hAnsi="Arial" w:cs="Arial"/>
          <w:sz w:val="24"/>
          <w:szCs w:val="24"/>
        </w:rPr>
        <w:t>v připomínkovém řízení.</w:t>
      </w:r>
    </w:p>
    <w:p w:rsidR="00632D5C" w:rsidRPr="0004059E" w:rsidP="007A7FD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Posuzovány budou </w:t>
      </w:r>
      <w:r w:rsidRPr="0004059E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="00540501">
        <w:rPr>
          <w:rFonts w:ascii="Arial" w:hAnsi="Arial" w:cs="Arial"/>
          <w:b/>
        </w:rPr>
        <w:t xml:space="preserve"> </w:t>
      </w:r>
      <w:r w:rsidRPr="0004059E">
        <w:rPr>
          <w:rFonts w:ascii="Arial" w:hAnsi="Arial" w:cs="Arial"/>
          <w:b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04059E">
        <w:rPr>
          <w:rFonts w:ascii="Arial" w:hAnsi="Arial" w:cs="Arial"/>
          <w:b/>
          <w:sz w:val="24"/>
          <w:szCs w:val="24"/>
        </w:rPr>
        <w:t xml:space="preserve"> podané ve lhůtě</w:t>
      </w:r>
      <w:r w:rsidRPr="0004059E" w:rsidR="00532762">
        <w:rPr>
          <w:rFonts w:ascii="Arial" w:hAnsi="Arial" w:cs="Arial"/>
          <w:b/>
          <w:sz w:val="24"/>
          <w:szCs w:val="24"/>
        </w:rPr>
        <w:t xml:space="preserve"> </w:t>
      </w:r>
      <w:r w:rsidRPr="00B53EA0" w:rsidR="00CD0B33">
        <w:rPr>
          <w:rFonts w:ascii="Arial" w:hAnsi="Arial" w:cs="Arial"/>
          <w:b/>
          <w:sz w:val="24"/>
          <w:szCs w:val="24"/>
        </w:rPr>
        <w:t>do</w:t>
      </w:r>
      <w:r w:rsidR="004C7435">
        <w:rPr>
          <w:rFonts w:ascii="Arial" w:hAnsi="Arial" w:cs="Arial"/>
          <w:b/>
          <w:sz w:val="24"/>
          <w:szCs w:val="24"/>
        </w:rPr>
        <w:t xml:space="preserve"> 26. května </w:t>
      </w:r>
      <w:r w:rsidRPr="00B53EA0" w:rsidR="00797B17">
        <w:rPr>
          <w:rFonts w:ascii="Arial" w:hAnsi="Arial" w:cs="Arial"/>
          <w:b/>
          <w:sz w:val="24"/>
          <w:szCs w:val="24"/>
        </w:rPr>
        <w:t>20</w:t>
      </w:r>
      <w:r w:rsidRPr="00B53EA0" w:rsidR="00222E9D">
        <w:rPr>
          <w:rFonts w:ascii="Arial" w:hAnsi="Arial" w:cs="Arial"/>
          <w:b/>
          <w:sz w:val="24"/>
          <w:szCs w:val="24"/>
        </w:rPr>
        <w:t>22</w:t>
      </w:r>
      <w:r w:rsidRPr="00B53EA0">
        <w:rPr>
          <w:rFonts w:ascii="Arial" w:hAnsi="Arial" w:cs="Arial"/>
          <w:sz w:val="24"/>
          <w:szCs w:val="24"/>
        </w:rPr>
        <w:t xml:space="preserve">, tj. v této </w:t>
      </w:r>
      <w:r w:rsidRPr="0004059E">
        <w:rPr>
          <w:rFonts w:ascii="Arial" w:hAnsi="Arial" w:cs="Arial"/>
          <w:sz w:val="24"/>
          <w:szCs w:val="24"/>
        </w:rPr>
        <w:t xml:space="preserve">lhůtě zaslané státnímu tajemníkovi </w:t>
      </w:r>
      <w:r w:rsidRPr="0004059E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04059E">
        <w:rPr>
          <w:rFonts w:ascii="Arial" w:hAnsi="Arial" w:cs="Arial"/>
          <w:sz w:val="24"/>
          <w:szCs w:val="24"/>
        </w:rPr>
        <w:t>prostřednictvím provozovatele poštovních služeb na adresu služebního úřadu</w:t>
      </w:r>
      <w:bookmarkStart w:id="0" w:name="_GoBack"/>
      <w:bookmarkEnd w:id="0"/>
      <w:r w:rsidRPr="0004059E">
        <w:rPr>
          <w:rFonts w:ascii="Arial" w:hAnsi="Arial" w:cs="Arial"/>
          <w:sz w:val="24"/>
          <w:szCs w:val="24"/>
        </w:rPr>
        <w:t xml:space="preserve">, Ministerstvo financí, Letenská 15, </w:t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Pr="0004059E">
        <w:rPr>
          <w:rFonts w:ascii="Arial" w:hAnsi="Arial" w:cs="Arial"/>
          <w:sz w:val="24"/>
          <w:szCs w:val="24"/>
        </w:rPr>
        <w:t xml:space="preserve"> 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xzeaauv).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Obálka, resp. datová zpráva, obs</w:t>
      </w:r>
      <w:r w:rsidRPr="00341C22">
        <w:rPr>
          <w:rFonts w:ascii="Arial" w:hAnsi="Arial" w:cs="Arial"/>
          <w:sz w:val="24"/>
          <w:szCs w:val="24"/>
        </w:rPr>
        <w:t xml:space="preserve">ahující žádost včetně požadovaných listin (příloh) musí být označena slovy: </w:t>
      </w:r>
      <w:r w:rsidRPr="00341C22">
        <w:rPr>
          <w:rFonts w:ascii="Arial" w:hAnsi="Arial" w:cs="Arial"/>
          <w:b/>
          <w:sz w:val="24"/>
          <w:szCs w:val="24"/>
        </w:rPr>
        <w:t>„Neotvírat“</w:t>
      </w:r>
      <w:r w:rsidRPr="00341C22">
        <w:rPr>
          <w:rFonts w:ascii="Arial" w:hAnsi="Arial" w:cs="Arial"/>
          <w:sz w:val="24"/>
          <w:szCs w:val="24"/>
        </w:rPr>
        <w:t xml:space="preserve"> a slovy </w:t>
      </w:r>
      <w:r w:rsidRPr="00341C22">
        <w:rPr>
          <w:rFonts w:ascii="Arial" w:hAnsi="Arial" w:cs="Arial"/>
          <w:b/>
          <w:sz w:val="24"/>
          <w:szCs w:val="24"/>
        </w:rPr>
        <w:t xml:space="preserve">„Výběrové řízení na služební </w:t>
      </w:r>
      <w:r w:rsidR="00341C22">
        <w:rPr>
          <w:rFonts w:ascii="Arial" w:hAnsi="Arial" w:cs="Arial"/>
          <w:b/>
          <w:sz w:val="24"/>
          <w:szCs w:val="24"/>
        </w:rPr>
        <w:br/>
      </w:r>
      <w:r w:rsidRPr="00341C22">
        <w:rPr>
          <w:rFonts w:ascii="Arial" w:hAnsi="Arial" w:cs="Arial"/>
          <w:b/>
          <w:sz w:val="24"/>
          <w:szCs w:val="24"/>
        </w:rPr>
        <w:t xml:space="preserve">místo </w:t>
      </w:r>
      <w:r w:rsidRPr="00341C22" w:rsidR="00341C22">
        <w:rPr>
          <w:rFonts w:ascii="Arial" w:hAnsi="Arial" w:cs="Arial"/>
          <w:b/>
          <w:sz w:val="24"/>
          <w:szCs w:val="24"/>
        </w:rPr>
        <w:t>vrchní ministerský rada</w:t>
      </w:r>
      <w:r w:rsidR="008B732D">
        <w:rPr>
          <w:rFonts w:ascii="Arial" w:hAnsi="Arial" w:cs="Arial"/>
          <w:b/>
          <w:sz w:val="24"/>
          <w:szCs w:val="24"/>
        </w:rPr>
        <w:t>,</w:t>
      </w:r>
      <w:r w:rsidRPr="00341C22">
        <w:rPr>
          <w:rFonts w:ascii="Arial" w:hAnsi="Arial" w:cs="Arial"/>
          <w:b/>
          <w:sz w:val="24"/>
          <w:szCs w:val="24"/>
        </w:rPr>
        <w:t xml:space="preserve"> FM </w:t>
      </w:r>
      <w:r w:rsidR="00A447AB">
        <w:rPr>
          <w:rFonts w:ascii="Arial" w:hAnsi="Arial" w:cs="Arial"/>
          <w:b/>
          <w:sz w:val="24"/>
          <w:szCs w:val="24"/>
        </w:rPr>
        <w:t>3726</w:t>
      </w:r>
      <w:r w:rsidRPr="00341C22">
        <w:rPr>
          <w:rFonts w:ascii="Arial" w:hAnsi="Arial" w:cs="Arial"/>
          <w:b/>
          <w:sz w:val="24"/>
          <w:szCs w:val="24"/>
        </w:rPr>
        <w:t xml:space="preserve">, </w:t>
      </w:r>
      <w:r w:rsidRPr="001E3151">
        <w:rPr>
          <w:rFonts w:ascii="Arial" w:hAnsi="Arial" w:cs="Arial"/>
          <w:b/>
          <w:sz w:val="24"/>
          <w:szCs w:val="24"/>
        </w:rPr>
        <w:t xml:space="preserve">v odboru </w:t>
      </w:r>
      <w:r w:rsidR="00A84524">
        <w:rPr>
          <w:rFonts w:ascii="Arial" w:hAnsi="Arial" w:cs="Arial"/>
          <w:b/>
          <w:sz w:val="24"/>
          <w:szCs w:val="24"/>
        </w:rPr>
        <w:t>44</w:t>
      </w:r>
      <w:r w:rsidRPr="001E3151" w:rsidR="00324014">
        <w:rPr>
          <w:rFonts w:ascii="Arial" w:hAnsi="Arial" w:cs="Arial"/>
          <w:b/>
          <w:sz w:val="24"/>
          <w:szCs w:val="24"/>
        </w:rPr>
        <w:t xml:space="preserve"> </w:t>
      </w:r>
      <w:r w:rsidRPr="001E3151" w:rsidR="00C325B9">
        <w:rPr>
          <w:rFonts w:ascii="Arial" w:hAnsi="Arial" w:cs="Arial"/>
          <w:b/>
          <w:sz w:val="24"/>
          <w:szCs w:val="24"/>
        </w:rPr>
        <w:t>– </w:t>
      </w:r>
      <w:r w:rsidRPr="00A84524" w:rsidR="00A84524">
        <w:rPr>
          <w:rFonts w:ascii="Arial" w:hAnsi="Arial" w:cs="Arial"/>
          <w:b/>
          <w:sz w:val="24"/>
          <w:szCs w:val="24"/>
        </w:rPr>
        <w:t>Náhradové agendy</w:t>
      </w:r>
      <w:r w:rsidRPr="001E3151" w:rsidR="00037AF5">
        <w:rPr>
          <w:rFonts w:ascii="Arial" w:hAnsi="Arial" w:cs="Arial"/>
          <w:b/>
          <w:sz w:val="24"/>
          <w:szCs w:val="24"/>
        </w:rPr>
        <w:t xml:space="preserve">, </w:t>
      </w:r>
      <w:r w:rsidR="00A84524">
        <w:rPr>
          <w:rFonts w:ascii="Arial" w:hAnsi="Arial" w:cs="Arial"/>
          <w:b/>
          <w:sz w:val="24"/>
          <w:szCs w:val="24"/>
        </w:rPr>
        <w:br/>
      </w:r>
      <w:r w:rsidRPr="001E3151" w:rsidR="00037AF5">
        <w:rPr>
          <w:rFonts w:ascii="Arial" w:hAnsi="Arial" w:cs="Arial"/>
          <w:b/>
          <w:sz w:val="24"/>
          <w:szCs w:val="24"/>
        </w:rPr>
        <w:t xml:space="preserve">odd. </w:t>
      </w:r>
      <w:r w:rsidR="00A84524">
        <w:rPr>
          <w:rFonts w:ascii="Arial" w:hAnsi="Arial" w:cs="Arial"/>
          <w:b/>
          <w:sz w:val="24"/>
          <w:szCs w:val="24"/>
        </w:rPr>
        <w:t>440</w:t>
      </w:r>
      <w:r w:rsidR="0078676C">
        <w:rPr>
          <w:rFonts w:ascii="Arial" w:hAnsi="Arial" w:cs="Arial"/>
          <w:b/>
          <w:sz w:val="24"/>
          <w:szCs w:val="24"/>
        </w:rPr>
        <w:t>1</w:t>
      </w:r>
      <w:r w:rsidR="00A84524">
        <w:rPr>
          <w:rFonts w:ascii="Arial" w:hAnsi="Arial" w:cs="Arial"/>
          <w:b/>
          <w:sz w:val="24"/>
          <w:szCs w:val="24"/>
        </w:rPr>
        <w:t xml:space="preserve"> </w:t>
      </w:r>
      <w:r w:rsidRPr="001E3151" w:rsidR="00341C22">
        <w:rPr>
          <w:rFonts w:ascii="Arial" w:hAnsi="Arial" w:cs="Arial"/>
          <w:b/>
          <w:sz w:val="24"/>
          <w:szCs w:val="24"/>
        </w:rPr>
        <w:t xml:space="preserve">– </w:t>
      </w:r>
      <w:r w:rsidR="0078676C">
        <w:rPr>
          <w:rFonts w:ascii="Arial" w:hAnsi="Arial" w:cs="Arial"/>
          <w:b/>
          <w:sz w:val="24"/>
          <w:szCs w:val="24"/>
        </w:rPr>
        <w:t>Odškodňování</w:t>
      </w:r>
      <w:r w:rsidRPr="00341C22">
        <w:rPr>
          <w:rFonts w:ascii="Arial" w:hAnsi="Arial" w:cs="Arial"/>
          <w:b/>
          <w:sz w:val="24"/>
          <w:szCs w:val="24"/>
        </w:rPr>
        <w:t>“</w:t>
      </w:r>
      <w:r w:rsidRPr="008B732D" w:rsidR="000F67BB">
        <w:rPr>
          <w:rFonts w:ascii="Arial" w:hAnsi="Arial" w:cs="Arial"/>
          <w:sz w:val="24"/>
          <w:szCs w:val="24"/>
        </w:rPr>
        <w:t>.</w:t>
      </w:r>
    </w:p>
    <w:p w:rsidR="00632D5C" w:rsidRPr="0004059E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 řízení na výše uvedené služební místo se v souladu se zákonem o státní službě může zúčastnit žadatel, který:</w:t>
      </w:r>
    </w:p>
    <w:p w:rsidR="0054404E" w:rsidRPr="0054404E" w:rsidP="0054404E">
      <w:pPr>
        <w:pStyle w:val="ListParagraph"/>
        <w:numPr>
          <w:ilvl w:val="0"/>
          <w:numId w:val="31"/>
        </w:numPr>
        <w:spacing w:before="240"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54404E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54404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4D5039" w:rsidR="004F06D9">
        <w:rPr>
          <w:rFonts w:ascii="Arial" w:hAnsi="Arial" w:cs="Arial"/>
          <w:sz w:val="24"/>
          <w:szCs w:val="24"/>
        </w:rPr>
        <w:t>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54404E" w:rsidR="004F06D9">
        <w:rPr>
          <w:rFonts w:ascii="Arial" w:hAnsi="Arial" w:cs="Arial"/>
          <w:sz w:val="24"/>
          <w:szCs w:val="24"/>
        </w:rPr>
        <w:t xml:space="preserve"> </w:t>
      </w:r>
      <w:r w:rsidRPr="0054404E">
        <w:rPr>
          <w:rFonts w:ascii="Arial" w:hAnsi="Arial" w:cs="Arial"/>
          <w:sz w:val="24"/>
          <w:szCs w:val="24"/>
        </w:rPr>
        <w:t>doložit pouze 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54404E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425A72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25A72">
        <w:rPr>
          <w:rFonts w:ascii="Arial" w:hAnsi="Arial" w:cs="Arial"/>
          <w:sz w:val="24"/>
          <w:szCs w:val="24"/>
        </w:rPr>
        <w:t>ž</w:t>
      </w:r>
      <w:r w:rsidRPr="00425A72">
        <w:rPr>
          <w:rFonts w:ascii="Arial" w:hAnsi="Arial" w:cs="Arial"/>
          <w:sz w:val="24"/>
          <w:szCs w:val="24"/>
        </w:rPr>
        <w:t>adatel, který není státním občanem České republiky, musí zkouškou u osoby,</w:t>
      </w:r>
      <w:r w:rsidRPr="00425A72" w:rsidR="004D5039">
        <w:rPr>
          <w:rFonts w:ascii="Arial" w:hAnsi="Arial" w:cs="Arial"/>
          <w:sz w:val="24"/>
          <w:szCs w:val="24"/>
        </w:rPr>
        <w:br/>
      </w:r>
      <w:r w:rsidRPr="00425A72">
        <w:rPr>
          <w:rFonts w:ascii="Arial" w:hAnsi="Arial" w:cs="Arial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</w:t>
      </w:r>
      <w:r w:rsidR="00392A70">
        <w:rPr>
          <w:rFonts w:ascii="Arial" w:hAnsi="Arial" w:cs="Arial"/>
          <w:sz w:val="24"/>
          <w:szCs w:val="24"/>
        </w:rPr>
        <w:t>í nebo vysokou školu, na které</w:t>
      </w:r>
      <w:r w:rsidRPr="00425A72">
        <w:rPr>
          <w:rFonts w:ascii="Arial" w:hAnsi="Arial" w:cs="Arial"/>
          <w:sz w:val="24"/>
          <w:szCs w:val="24"/>
        </w:rPr>
        <w:t xml:space="preserve"> byl vyučovacím jazykem český jazyk. Splnění tohoto předpokladu se dokládá příslušnou listinou.</w:t>
      </w:r>
    </w:p>
    <w:p w:rsidR="004D5039" w:rsidRPr="004D503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5039">
        <w:rPr>
          <w:rFonts w:ascii="Arial" w:hAnsi="Arial" w:cs="Arial"/>
          <w:b/>
          <w:sz w:val="24"/>
          <w:szCs w:val="24"/>
        </w:rPr>
        <w:t>dosáhl věku 18 let</w:t>
      </w:r>
      <w:r w:rsidRPr="004D503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je plně svéprávný</w:t>
      </w:r>
      <w:r w:rsidRPr="0054404E">
        <w:rPr>
          <w:rFonts w:ascii="Arial" w:hAnsi="Arial" w:cs="Arial"/>
          <w:sz w:val="24"/>
          <w:szCs w:val="24"/>
        </w:rPr>
        <w:t xml:space="preserve"> [</w:t>
      </w:r>
      <w:r w:rsidRPr="0054404E" w:rsidR="00EC53BC">
        <w:rPr>
          <w:rFonts w:ascii="Arial" w:hAnsi="Arial" w:cs="Arial"/>
          <w:sz w:val="24"/>
          <w:szCs w:val="24"/>
        </w:rPr>
        <w:t xml:space="preserve">ustanovení </w:t>
      </w:r>
      <w:r w:rsidRPr="0054404E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04059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>plnění tohoto předpokladu se podle</w:t>
      </w:r>
      <w:r w:rsidRPr="0054404E" w:rsidR="00EC53BC">
        <w:rPr>
          <w:rFonts w:ascii="Arial" w:hAnsi="Arial" w:cs="Arial"/>
          <w:sz w:val="24"/>
          <w:szCs w:val="24"/>
        </w:rPr>
        <w:t xml:space="preserve"> ustanovení</w:t>
      </w:r>
      <w:r w:rsidRPr="0054404E">
        <w:rPr>
          <w:rFonts w:ascii="Arial" w:hAnsi="Arial" w:cs="Arial"/>
          <w:sz w:val="24"/>
          <w:szCs w:val="24"/>
        </w:rPr>
        <w:t xml:space="preserve"> § 26 odst. 1 věta</w:t>
      </w:r>
      <w:r w:rsidRPr="0004059E">
        <w:rPr>
          <w:rFonts w:ascii="Arial" w:hAnsi="Arial" w:cs="Arial"/>
          <w:sz w:val="24"/>
          <w:szCs w:val="24"/>
        </w:rPr>
        <w:t xml:space="preserve"> šestá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je bezúhonný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425A72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632D5C">
        <w:rPr>
          <w:rFonts w:ascii="Arial" w:hAnsi="Arial" w:cs="Arial"/>
          <w:sz w:val="24"/>
          <w:szCs w:val="24"/>
        </w:rPr>
        <w:t>§ 26 odst. 1 věta druhá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 w:rsidR="00632D5C">
        <w:rPr>
          <w:rFonts w:ascii="Arial" w:hAnsi="Arial" w:cs="Arial"/>
          <w:sz w:val="24"/>
          <w:szCs w:val="24"/>
        </w:rPr>
        <w:t xml:space="preserve">o státní </w:t>
      </w:r>
      <w:r w:rsidRPr="00425A72" w:rsidR="00632D5C">
        <w:rPr>
          <w:rFonts w:ascii="Arial" w:hAnsi="Arial" w:cs="Arial"/>
          <w:sz w:val="24"/>
          <w:szCs w:val="24"/>
        </w:rPr>
        <w:t xml:space="preserve">službě dokládá výpisem z Rejstříku trestů, který nesmí být starší než </w:t>
      </w:r>
      <w:r w:rsidR="008017D6">
        <w:rPr>
          <w:rFonts w:ascii="Arial" w:hAnsi="Arial" w:cs="Arial"/>
          <w:sz w:val="24"/>
          <w:szCs w:val="24"/>
        </w:rPr>
        <w:br/>
      </w:r>
      <w:r w:rsidRPr="00425A72" w:rsidR="00632D5C">
        <w:rPr>
          <w:rFonts w:ascii="Arial" w:hAnsi="Arial" w:cs="Arial"/>
          <w:sz w:val="24"/>
          <w:szCs w:val="24"/>
        </w:rPr>
        <w:t>3 měsíce, resp. obdobným dokladem o bezúhonnosti, není-li žadatel státním občanem České republiky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425A72" w:rsidR="00632D5C">
        <w:rPr>
          <w:rFonts w:ascii="Arial" w:hAnsi="Arial" w:cs="Arial"/>
          <w:sz w:val="24"/>
          <w:szCs w:val="24"/>
        </w:rPr>
        <w:t>;</w:t>
      </w:r>
      <w:r w:rsidRPr="00425A72" w:rsidR="00D65FEA">
        <w:rPr>
          <w:rFonts w:ascii="Arial" w:hAnsi="Arial" w:cs="Arial"/>
          <w:sz w:val="24"/>
          <w:szCs w:val="24"/>
        </w:rPr>
        <w:t xml:space="preserve"> </w:t>
      </w:r>
    </w:p>
    <w:p w:rsidR="00072A5B" w:rsidRPr="00425A72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25A72">
        <w:rPr>
          <w:rFonts w:ascii="Arial" w:hAnsi="Arial" w:cs="Arial"/>
          <w:sz w:val="24"/>
          <w:szCs w:val="24"/>
        </w:rPr>
        <w:t xml:space="preserve">pokud žadatel do žádosti poskytne údaje nutné k obstarání výpisu z evidence Rejstříku trestů (rodné příjmení, rodné číslo, místo narození, okres narození a stát narození), není již povinen výpis z evidence Rejstříku trestů doložit, neboť </w:t>
      </w:r>
      <w:r w:rsidR="008017D6">
        <w:rPr>
          <w:rFonts w:ascii="Arial" w:hAnsi="Arial" w:cs="Arial"/>
          <w:sz w:val="24"/>
          <w:szCs w:val="24"/>
        </w:rPr>
        <w:br/>
      </w:r>
      <w:r w:rsidRPr="00425A72">
        <w:rPr>
          <w:rFonts w:ascii="Arial" w:hAnsi="Arial" w:cs="Arial"/>
          <w:sz w:val="24"/>
          <w:szCs w:val="24"/>
        </w:rPr>
        <w:t>si ho služební orgán vyžádá na základě poskytnutých ú</w:t>
      </w:r>
      <w:r w:rsidRPr="00425A72" w:rsidR="005725BE">
        <w:rPr>
          <w:rFonts w:ascii="Arial" w:hAnsi="Arial" w:cs="Arial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1 věta první zákona </w:t>
      </w:r>
      <w:r w:rsidR="008017D6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 xml:space="preserve">o 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171DC6" w:rsidRPr="00C21E42" w:rsidP="00171DC6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171DC6">
        <w:rPr>
          <w:rFonts w:ascii="Arial" w:hAnsi="Arial" w:cs="Arial"/>
          <w:b/>
          <w:sz w:val="24"/>
          <w:szCs w:val="24"/>
        </w:rPr>
        <w:t>splňuje jiný požadavek</w:t>
      </w:r>
      <w:r w:rsidRPr="00171DC6">
        <w:rPr>
          <w:rFonts w:ascii="Arial" w:hAnsi="Arial" w:cs="Arial"/>
          <w:sz w:val="24"/>
          <w:szCs w:val="24"/>
        </w:rPr>
        <w:t xml:space="preserve"> stanovený podle ustanovení § 25 odst. 5 písm. a) zákona o státní službě a  služebním předpisem č. 2/2015 </w:t>
      </w:r>
      <w:r w:rsidRPr="0007735E">
        <w:rPr>
          <w:rFonts w:ascii="Arial" w:hAnsi="Arial" w:cs="Arial"/>
          <w:sz w:val="24"/>
          <w:szCs w:val="24"/>
        </w:rPr>
        <w:t xml:space="preserve">státního tajemníka v Ministerstvu financí, kterým se stanoví požadavky </w:t>
      </w:r>
      <w:r w:rsidRPr="00C21E42">
        <w:rPr>
          <w:rFonts w:ascii="Arial" w:hAnsi="Arial" w:cs="Arial"/>
          <w:sz w:val="24"/>
          <w:szCs w:val="24"/>
        </w:rPr>
        <w:t xml:space="preserve">na služební místa státních zaměstnanců, ve znění služebních předpisů č. 13/2019 a č. </w:t>
      </w:r>
      <w:r w:rsidR="00B85AF7">
        <w:rPr>
          <w:rFonts w:ascii="Arial" w:hAnsi="Arial" w:cs="Arial"/>
          <w:sz w:val="24"/>
          <w:szCs w:val="24"/>
        </w:rPr>
        <w:t>3</w:t>
      </w:r>
      <w:r w:rsidRPr="00C21E42" w:rsidR="0007735E">
        <w:rPr>
          <w:rFonts w:ascii="Arial" w:hAnsi="Arial" w:cs="Arial"/>
          <w:sz w:val="24"/>
          <w:szCs w:val="24"/>
        </w:rPr>
        <w:t>/2022</w:t>
      </w:r>
      <w:r w:rsidRPr="00C21E42">
        <w:rPr>
          <w:rFonts w:ascii="Arial" w:hAnsi="Arial" w:cs="Arial"/>
          <w:sz w:val="24"/>
          <w:szCs w:val="24"/>
        </w:rPr>
        <w:t xml:space="preserve">: </w:t>
      </w:r>
    </w:p>
    <w:p w:rsidR="00171DC6" w:rsidRPr="00714CA2" w:rsidP="00171DC6">
      <w:pPr>
        <w:pStyle w:val="ListParagraph"/>
        <w:spacing w:before="240"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14CA2">
        <w:rPr>
          <w:rFonts w:ascii="Arial" w:hAnsi="Arial" w:cs="Arial"/>
          <w:b/>
          <w:sz w:val="24"/>
          <w:szCs w:val="24"/>
        </w:rPr>
        <w:t xml:space="preserve">odborné zaměření vzdělání </w:t>
      </w:r>
      <w:r w:rsidR="0007735E">
        <w:rPr>
          <w:rFonts w:ascii="Arial" w:hAnsi="Arial" w:cs="Arial"/>
          <w:b/>
          <w:sz w:val="24"/>
          <w:szCs w:val="24"/>
        </w:rPr>
        <w:t>–</w:t>
      </w:r>
      <w:r w:rsidRPr="00714CA2">
        <w:rPr>
          <w:rFonts w:ascii="Arial" w:hAnsi="Arial" w:cs="Arial"/>
          <w:b/>
          <w:sz w:val="24"/>
          <w:szCs w:val="24"/>
        </w:rPr>
        <w:t xml:space="preserve"> magisterský studijní program v oboru Právo, právní a veřejnosprávní činnost; </w:t>
      </w:r>
    </w:p>
    <w:p w:rsidR="007A7FD1" w:rsidP="00D426F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14CA2">
        <w:rPr>
          <w:rFonts w:ascii="Arial" w:hAnsi="Arial" w:cs="Arial"/>
          <w:sz w:val="24"/>
          <w:szCs w:val="24"/>
        </w:rPr>
        <w:t>splnění tohoto požadavku se dokládá originálem nebo úředně ověřenou kopií příslušné listiny (vysokoškolský diplom v</w:t>
      </w:r>
      <w:r w:rsidR="0078676C">
        <w:rPr>
          <w:rFonts w:ascii="Arial" w:hAnsi="Arial" w:cs="Arial"/>
          <w:sz w:val="24"/>
          <w:szCs w:val="24"/>
        </w:rPr>
        <w:t> </w:t>
      </w:r>
      <w:r w:rsidR="009227B4">
        <w:rPr>
          <w:rFonts w:ascii="Arial" w:hAnsi="Arial" w:cs="Arial"/>
          <w:sz w:val="24"/>
          <w:szCs w:val="24"/>
        </w:rPr>
        <w:t>uvedeném</w:t>
      </w:r>
      <w:r>
        <w:rPr>
          <w:rFonts w:ascii="Arial" w:hAnsi="Arial" w:cs="Arial"/>
          <w:sz w:val="24"/>
          <w:szCs w:val="24"/>
        </w:rPr>
        <w:t xml:space="preserve"> obo</w:t>
      </w:r>
      <w:r w:rsidR="009227B4">
        <w:rPr>
          <w:rFonts w:ascii="Arial" w:hAnsi="Arial" w:cs="Arial"/>
          <w:sz w:val="24"/>
          <w:szCs w:val="24"/>
        </w:rPr>
        <w:t>ru</w:t>
      </w:r>
      <w:r w:rsidRPr="00714CA2">
        <w:rPr>
          <w:rFonts w:ascii="Arial" w:hAnsi="Arial" w:cs="Arial"/>
          <w:sz w:val="24"/>
          <w:szCs w:val="24"/>
        </w:rPr>
        <w:t>).</w:t>
      </w: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EF6A3E" w:rsidRPr="00EF6A3E" w:rsidP="00EF6A3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F6A3E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EF6A3E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EF6A3E">
        <w:rPr>
          <w:rFonts w:ascii="Arial" w:hAnsi="Arial" w:cs="Arial"/>
          <w:sz w:val="24"/>
          <w:szCs w:val="24"/>
        </w:rPr>
        <w:br/>
        <w:t>a kvalifikační předpoklady.</w:t>
      </w:r>
    </w:p>
    <w:p w:rsidR="007A7FD1" w:rsidRPr="00055D9D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4014" w:rsidRPr="00055D9D" w:rsidP="00324014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5D9D">
        <w:rPr>
          <w:rFonts w:ascii="Arial" w:hAnsi="Arial" w:cs="Arial"/>
          <w:sz w:val="24"/>
          <w:szCs w:val="24"/>
        </w:rPr>
        <w:t>Bližší informace poskytne:</w:t>
      </w:r>
    </w:p>
    <w:p w:rsidR="00324014" w:rsidRPr="00055D9D" w:rsidP="00324014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5D9D">
        <w:rPr>
          <w:rFonts w:ascii="Arial" w:hAnsi="Arial" w:cs="Arial"/>
          <w:sz w:val="24"/>
          <w:szCs w:val="24"/>
        </w:rPr>
        <w:t>Ing. Kamila Ščuriková</w:t>
      </w:r>
    </w:p>
    <w:p w:rsidR="00324014" w:rsidRPr="0004059E" w:rsidP="00324014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324014" w:rsidRPr="0004059E" w:rsidP="00324014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"mailto:kamila.scurikova@mfcr.cz" </w:instrText>
      </w:r>
      <w:r>
        <w:fldChar w:fldCharType="separate"/>
      </w:r>
      <w:r w:rsidRPr="003A31AA" w:rsidR="00055D9D">
        <w:rPr>
          <w:rStyle w:val="Hyperlink"/>
          <w:rFonts w:ascii="Arial" w:hAnsi="Arial" w:cs="Arial"/>
          <w:sz w:val="24"/>
          <w:szCs w:val="24"/>
        </w:rPr>
        <w:t>kamila.scurikova@mfcr.cz</w:t>
      </w:r>
      <w:r>
        <w:fldChar w:fldCharType="end"/>
      </w:r>
    </w:p>
    <w:p w:rsidR="00324014" w:rsidRPr="0004059E" w:rsidP="00324014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324014" w:rsidRPr="0004059E" w:rsidP="00324014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324014" w:rsidP="00324014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 1</w:t>
      </w:r>
    </w:p>
    <w:p w:rsidR="00324014" w:rsidRPr="0004059E" w:rsidP="00324014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27454" w:rsidRPr="00425A72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AF3DB6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1F094D">
      <w:headerReference w:type="default" r:id="rId5"/>
      <w:footerReference w:type="default" r:id="rId6"/>
      <w:pgSz w:w="11906" w:h="16838"/>
      <w:pgMar w:top="561" w:right="1417" w:bottom="1417" w:left="1417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C7435">
      <w:rPr>
        <w:noProof/>
      </w:rPr>
      <w:t>1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37452" w:rsidP="00276ED4">
      <w:pPr>
        <w:spacing w:after="0" w:line="240" w:lineRule="auto"/>
      </w:pPr>
      <w:r>
        <w:separator/>
      </w:r>
    </w:p>
  </w:footnote>
  <w:footnote w:type="continuationSeparator" w:id="1">
    <w:p w:rsidR="00C37452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</w:t>
      </w:r>
      <w:r w:rsidR="00231FF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 xml:space="preserve">a doložený úředním překladem do českého jazyka; pokud takový doklad domovský stát nevydává, doloží </w:t>
      </w:r>
      <w:r w:rsidR="0007735E"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5A6C6F6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3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0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2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C61934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7"/>
  </w:num>
  <w:num w:numId="9">
    <w:abstractNumId w:val="6"/>
  </w:num>
  <w:num w:numId="10">
    <w:abstractNumId w:val="7"/>
  </w:num>
  <w:num w:numId="11">
    <w:abstractNumId w:val="3"/>
  </w:num>
  <w:num w:numId="12">
    <w:abstractNumId w:val="25"/>
  </w:num>
  <w:num w:numId="13">
    <w:abstractNumId w:val="17"/>
  </w:num>
  <w:num w:numId="14">
    <w:abstractNumId w:val="20"/>
  </w:num>
  <w:num w:numId="15">
    <w:abstractNumId w:val="16"/>
  </w:num>
  <w:num w:numId="16">
    <w:abstractNumId w:val="24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5"/>
  </w:num>
  <w:num w:numId="22">
    <w:abstractNumId w:val="11"/>
  </w:num>
  <w:num w:numId="23">
    <w:abstractNumId w:val="0"/>
  </w:num>
  <w:num w:numId="24">
    <w:abstractNumId w:val="29"/>
  </w:num>
  <w:num w:numId="25">
    <w:abstractNumId w:val="5"/>
  </w:num>
  <w:num w:numId="26">
    <w:abstractNumId w:val="14"/>
  </w:num>
  <w:num w:numId="27">
    <w:abstractNumId w:val="12"/>
  </w:num>
  <w:num w:numId="28">
    <w:abstractNumId w:val="21"/>
  </w:num>
  <w:num w:numId="29">
    <w:abstractNumId w:val="2"/>
  </w:num>
  <w:num w:numId="30">
    <w:abstractNumId w:val="19"/>
  </w:num>
  <w:num w:numId="31">
    <w:abstractNumId w:val="28"/>
  </w:num>
  <w:num w:numId="32">
    <w:abstractNumId w:va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450</TotalTime>
  <Pages>4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70</cp:revision>
  <dcterms:created xsi:type="dcterms:W3CDTF">2019-02-11T13:11:00Z</dcterms:created>
</cp:coreProperties>
</file>